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605DE" w14:textId="0FAC9757" w:rsidR="00B71026" w:rsidRPr="00DA4BD7" w:rsidRDefault="00DA4BD7" w:rsidP="00B71026">
      <w:pPr>
        <w:jc w:val="right"/>
        <w:rPr>
          <w:rFonts w:cstheme="minorHAnsi"/>
          <w:lang w:val="en-GB"/>
        </w:rPr>
      </w:pPr>
      <w:r w:rsidRPr="00DA4BD7">
        <w:rPr>
          <w:rFonts w:cstheme="minorHAnsi"/>
          <w:noProof/>
          <w:lang w:val="en-GB"/>
        </w:rPr>
        <w:drawing>
          <wp:inline distT="0" distB="0" distL="0" distR="0" wp14:anchorId="6B36AB1C" wp14:editId="0EAD93C2">
            <wp:extent cx="1444298" cy="1019175"/>
            <wp:effectExtent l="0" t="0" r="3810" b="0"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 Teal Logo rev 3 13-3-19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697" cy="1023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6BD20A" w14:textId="77777777" w:rsidR="00B71026" w:rsidRPr="00DA4BD7" w:rsidRDefault="00B71026">
      <w:pPr>
        <w:rPr>
          <w:rFonts w:cstheme="minorHAnsi"/>
          <w:color w:val="7F7F7F" w:themeColor="text1" w:themeTint="80"/>
          <w:lang w:val="en-GB"/>
        </w:rPr>
      </w:pPr>
      <w:r w:rsidRPr="00DA4BD7">
        <w:rPr>
          <w:rFonts w:cstheme="minorHAnsi"/>
          <w:b/>
          <w:color w:val="7F7F7F" w:themeColor="text1" w:themeTint="80"/>
          <w:sz w:val="48"/>
          <w:szCs w:val="48"/>
          <w:lang w:val="en-GB"/>
        </w:rPr>
        <w:t xml:space="preserve">Teal Compliance </w:t>
      </w:r>
    </w:p>
    <w:p w14:paraId="4C455139" w14:textId="25C7BA57" w:rsidR="00B71026" w:rsidRPr="00DA4BD7" w:rsidRDefault="00B71026">
      <w:pPr>
        <w:rPr>
          <w:rFonts w:cstheme="minorHAnsi"/>
          <w:color w:val="7F7F7F" w:themeColor="text1" w:themeTint="80"/>
          <w:lang w:val="en-GB"/>
        </w:rPr>
      </w:pPr>
      <w:r w:rsidRPr="00DA4BD7">
        <w:rPr>
          <w:rFonts w:cstheme="minorHAnsi"/>
          <w:b/>
          <w:color w:val="7F7F7F" w:themeColor="text1" w:themeTint="80"/>
          <w:sz w:val="48"/>
          <w:szCs w:val="48"/>
          <w:lang w:val="en-GB"/>
        </w:rPr>
        <w:t xml:space="preserve">High </w:t>
      </w:r>
      <w:r w:rsidR="00BB238C">
        <w:rPr>
          <w:rFonts w:cstheme="minorHAnsi"/>
          <w:b/>
          <w:color w:val="7F7F7F" w:themeColor="text1" w:themeTint="80"/>
          <w:sz w:val="48"/>
          <w:szCs w:val="48"/>
          <w:lang w:val="en-GB"/>
        </w:rPr>
        <w:t>R</w:t>
      </w:r>
      <w:r w:rsidRPr="00DA4BD7">
        <w:rPr>
          <w:rFonts w:cstheme="minorHAnsi"/>
          <w:b/>
          <w:color w:val="7F7F7F" w:themeColor="text1" w:themeTint="80"/>
          <w:sz w:val="48"/>
          <w:szCs w:val="48"/>
          <w:lang w:val="en-GB"/>
        </w:rPr>
        <w:t>isk Ju</w:t>
      </w:r>
      <w:bookmarkStart w:id="0" w:name="_GoBack"/>
      <w:bookmarkEnd w:id="0"/>
      <w:r w:rsidRPr="00DA4BD7">
        <w:rPr>
          <w:rFonts w:cstheme="minorHAnsi"/>
          <w:b/>
          <w:color w:val="7F7F7F" w:themeColor="text1" w:themeTint="80"/>
          <w:sz w:val="48"/>
          <w:szCs w:val="48"/>
          <w:lang w:val="en-GB"/>
        </w:rPr>
        <w:t>risdiction List</w:t>
      </w:r>
      <w:r w:rsidR="007A6CFA" w:rsidRPr="00DA4BD7">
        <w:rPr>
          <w:rFonts w:cstheme="minorHAnsi"/>
          <w:b/>
          <w:color w:val="7F7F7F" w:themeColor="text1" w:themeTint="80"/>
          <w:sz w:val="48"/>
          <w:szCs w:val="48"/>
          <w:lang w:val="en-GB"/>
        </w:rPr>
        <w:t xml:space="preserve">: </w:t>
      </w:r>
      <w:r w:rsidR="00DA1652" w:rsidRPr="00DA4BD7">
        <w:rPr>
          <w:rFonts w:cstheme="minorHAnsi"/>
          <w:b/>
          <w:color w:val="7F7F7F" w:themeColor="text1" w:themeTint="80"/>
          <w:sz w:val="48"/>
          <w:szCs w:val="48"/>
          <w:lang w:val="en-GB"/>
        </w:rPr>
        <w:t>April 2020</w:t>
      </w:r>
      <w:r w:rsidRPr="00DA4BD7">
        <w:rPr>
          <w:rFonts w:cstheme="minorHAnsi"/>
          <w:b/>
          <w:color w:val="7F7F7F" w:themeColor="text1" w:themeTint="80"/>
          <w:sz w:val="48"/>
          <w:szCs w:val="48"/>
          <w:lang w:val="en-GB"/>
        </w:rPr>
        <w:t xml:space="preserve"> </w:t>
      </w:r>
    </w:p>
    <w:p w14:paraId="1A49E8A0" w14:textId="77777777" w:rsidR="00B71026" w:rsidRPr="00DA4BD7" w:rsidRDefault="00B71026">
      <w:pPr>
        <w:rPr>
          <w:rFonts w:cstheme="minorHAnsi"/>
          <w:color w:val="7F7F7F" w:themeColor="text1" w:themeTint="80"/>
          <w:sz w:val="32"/>
          <w:szCs w:val="32"/>
          <w:lang w:val="en-GB"/>
        </w:rPr>
      </w:pPr>
      <w:r w:rsidRPr="00DA4BD7">
        <w:rPr>
          <w:rFonts w:cstheme="minorHAnsi"/>
          <w:color w:val="7F7F7F" w:themeColor="text1" w:themeTint="80"/>
          <w:sz w:val="32"/>
          <w:szCs w:val="32"/>
          <w:lang w:val="en-GB"/>
        </w:rPr>
        <w:t>Explanatory notes:</w:t>
      </w:r>
    </w:p>
    <w:p w14:paraId="206E11B3" w14:textId="77777777" w:rsidR="00B71026" w:rsidRPr="00DA4BD7" w:rsidRDefault="00B71026">
      <w:pPr>
        <w:rPr>
          <w:rFonts w:cstheme="minorHAnsi"/>
          <w:color w:val="7F7F7F" w:themeColor="text1" w:themeTint="80"/>
          <w:sz w:val="32"/>
          <w:szCs w:val="32"/>
          <w:lang w:val="en-GB"/>
        </w:rPr>
      </w:pPr>
    </w:p>
    <w:p w14:paraId="39A9D61F" w14:textId="239291B1" w:rsidR="00B71026" w:rsidRPr="00DA4BD7" w:rsidRDefault="00B71026" w:rsidP="00B71026">
      <w:pPr>
        <w:pStyle w:val="ListParagraph"/>
        <w:numPr>
          <w:ilvl w:val="0"/>
          <w:numId w:val="1"/>
        </w:numPr>
        <w:rPr>
          <w:rFonts w:eastAsia="Times New Roman" w:cstheme="minorHAnsi"/>
          <w:color w:val="7F7F7F" w:themeColor="text1" w:themeTint="80"/>
          <w:sz w:val="32"/>
          <w:szCs w:val="32"/>
          <w:lang w:val="en-GB" w:eastAsia="en-GB"/>
        </w:rPr>
      </w:pPr>
      <w:r w:rsidRPr="00DA4BD7">
        <w:rPr>
          <w:rFonts w:eastAsia="Times New Roman" w:cstheme="minorHAnsi"/>
          <w:color w:val="7F7F7F" w:themeColor="text1" w:themeTint="80"/>
          <w:sz w:val="32"/>
          <w:szCs w:val="32"/>
          <w:lang w:val="en-GB" w:eastAsia="en-GB"/>
        </w:rPr>
        <w:t>CPI scoring and ranking for jurisdictions as per risk of corruption</w:t>
      </w:r>
      <w:r w:rsidR="00DF2F09" w:rsidRPr="00DA4BD7">
        <w:rPr>
          <w:rFonts w:eastAsia="Times New Roman" w:cstheme="minorHAnsi"/>
          <w:color w:val="7F7F7F" w:themeColor="text1" w:themeTint="80"/>
          <w:sz w:val="32"/>
          <w:szCs w:val="32"/>
          <w:lang w:val="en-GB" w:eastAsia="en-GB"/>
        </w:rPr>
        <w:t xml:space="preserve"> published by Transparency International</w:t>
      </w:r>
      <w:r w:rsidRPr="00DA4BD7">
        <w:rPr>
          <w:rFonts w:eastAsia="Times New Roman" w:cstheme="minorHAnsi"/>
          <w:color w:val="7F7F7F" w:themeColor="text1" w:themeTint="80"/>
          <w:sz w:val="32"/>
          <w:szCs w:val="32"/>
          <w:lang w:val="en-GB" w:eastAsia="en-GB"/>
        </w:rPr>
        <w:t>.  The lower the CPI score the higher risk of corruption.  Countries of particular high risk are marked in red i.e. scores of 40 and below.</w:t>
      </w:r>
    </w:p>
    <w:p w14:paraId="438831C9" w14:textId="3B6C7A6F" w:rsidR="00B71026" w:rsidRPr="00DA4BD7" w:rsidRDefault="00B71026" w:rsidP="00B71026">
      <w:pPr>
        <w:pStyle w:val="ListParagraph"/>
        <w:numPr>
          <w:ilvl w:val="0"/>
          <w:numId w:val="1"/>
        </w:numPr>
        <w:rPr>
          <w:rFonts w:eastAsia="Times New Roman" w:cstheme="minorHAnsi"/>
          <w:color w:val="7F7F7F" w:themeColor="text1" w:themeTint="80"/>
          <w:sz w:val="32"/>
          <w:szCs w:val="32"/>
          <w:lang w:val="en-GB" w:eastAsia="en-GB"/>
        </w:rPr>
      </w:pPr>
      <w:r w:rsidRPr="00DA4BD7">
        <w:rPr>
          <w:rFonts w:eastAsia="Times New Roman" w:cstheme="minorHAnsi"/>
          <w:color w:val="7F7F7F" w:themeColor="text1" w:themeTint="80"/>
          <w:sz w:val="32"/>
          <w:szCs w:val="32"/>
          <w:lang w:val="en-GB" w:eastAsia="en-GB"/>
        </w:rPr>
        <w:t>OFSI - </w:t>
      </w:r>
      <w:r w:rsidRPr="00DA4BD7">
        <w:rPr>
          <w:rFonts w:eastAsia="Times New Roman" w:cstheme="minorHAnsi"/>
          <w:color w:val="7F7F7F" w:themeColor="text1" w:themeTint="80"/>
          <w:sz w:val="32"/>
          <w:szCs w:val="32"/>
          <w:lang w:val="en" w:eastAsia="en-GB"/>
        </w:rPr>
        <w:t>Office of Financial Sanctions Implementation, UK issued financial sanctions regime list</w:t>
      </w:r>
    </w:p>
    <w:p w14:paraId="5AEAD3A5" w14:textId="77777777" w:rsidR="00B71026" w:rsidRPr="00DA4BD7" w:rsidRDefault="00B71026" w:rsidP="00B71026">
      <w:pPr>
        <w:pStyle w:val="ListParagraph"/>
        <w:numPr>
          <w:ilvl w:val="0"/>
          <w:numId w:val="1"/>
        </w:numPr>
        <w:rPr>
          <w:rFonts w:eastAsia="Times New Roman" w:cstheme="minorHAnsi"/>
          <w:color w:val="7F7F7F" w:themeColor="text1" w:themeTint="80"/>
          <w:sz w:val="32"/>
          <w:szCs w:val="32"/>
          <w:lang w:val="en-GB" w:eastAsia="en-GB"/>
        </w:rPr>
      </w:pPr>
      <w:r w:rsidRPr="00DA4BD7">
        <w:rPr>
          <w:rFonts w:eastAsia="Times New Roman" w:cstheme="minorHAnsi"/>
          <w:color w:val="7F7F7F" w:themeColor="text1" w:themeTint="80"/>
          <w:sz w:val="32"/>
          <w:szCs w:val="32"/>
          <w:lang w:val="en" w:eastAsia="en-GB"/>
        </w:rPr>
        <w:t>OFAC- </w:t>
      </w:r>
      <w:r w:rsidRPr="00DA4BD7">
        <w:rPr>
          <w:rFonts w:eastAsia="Times New Roman" w:cstheme="minorHAnsi"/>
          <w:color w:val="7F7F7F" w:themeColor="text1" w:themeTint="80"/>
          <w:sz w:val="32"/>
          <w:szCs w:val="32"/>
          <w:lang w:val="en-GB" w:eastAsia="en-GB"/>
        </w:rPr>
        <w:t>Office of Foreign Assets Control, US sanctions regime list</w:t>
      </w:r>
    </w:p>
    <w:p w14:paraId="299BD294" w14:textId="13BD9FF9" w:rsidR="007A6CFA" w:rsidRPr="00DA4BD7" w:rsidRDefault="00B71026" w:rsidP="007A6CFA">
      <w:pPr>
        <w:pStyle w:val="ListParagraph"/>
        <w:numPr>
          <w:ilvl w:val="0"/>
          <w:numId w:val="1"/>
        </w:numPr>
        <w:rPr>
          <w:rFonts w:eastAsia="Times New Roman" w:cstheme="minorHAnsi"/>
          <w:color w:val="7F7F7F" w:themeColor="text1" w:themeTint="80"/>
          <w:sz w:val="32"/>
          <w:szCs w:val="32"/>
          <w:lang w:val="en-GB" w:eastAsia="en-GB"/>
        </w:rPr>
      </w:pPr>
      <w:r w:rsidRPr="00DA4BD7">
        <w:rPr>
          <w:rFonts w:eastAsia="Times New Roman" w:cstheme="minorHAnsi"/>
          <w:color w:val="7F7F7F" w:themeColor="text1" w:themeTint="80"/>
          <w:sz w:val="32"/>
          <w:szCs w:val="32"/>
          <w:lang w:val="en" w:eastAsia="en-GB"/>
        </w:rPr>
        <w:t>FATF – </w:t>
      </w:r>
      <w:r w:rsidRPr="00DA4BD7">
        <w:rPr>
          <w:rFonts w:eastAsia="Times New Roman" w:cstheme="minorHAnsi"/>
          <w:color w:val="7F7F7F" w:themeColor="text1" w:themeTint="80"/>
          <w:sz w:val="32"/>
          <w:szCs w:val="32"/>
          <w:lang w:val="en-GB" w:eastAsia="en-GB"/>
        </w:rPr>
        <w:t xml:space="preserve">Financial Action Task Force, list of countries identified as </w:t>
      </w:r>
      <w:r w:rsidR="00C436E6" w:rsidRPr="00DA4BD7">
        <w:rPr>
          <w:rFonts w:eastAsia="Times New Roman" w:cstheme="minorHAnsi"/>
          <w:color w:val="7F7F7F" w:themeColor="text1" w:themeTint="80"/>
          <w:sz w:val="32"/>
          <w:szCs w:val="32"/>
          <w:lang w:val="en-GB" w:eastAsia="en-GB"/>
        </w:rPr>
        <w:t xml:space="preserve"> High-Risk Jurisdictions “subject to a Call for Action” and Jurisdictions under “Increased Monitoring”</w:t>
      </w:r>
      <w:r w:rsidR="000D5FC4" w:rsidRPr="00DA4BD7">
        <w:rPr>
          <w:rFonts w:eastAsia="Times New Roman" w:cstheme="minorHAnsi"/>
          <w:color w:val="7F7F7F" w:themeColor="text1" w:themeTint="80"/>
          <w:sz w:val="32"/>
          <w:szCs w:val="32"/>
          <w:lang w:val="en-GB" w:eastAsia="en-GB"/>
        </w:rPr>
        <w:t xml:space="preserve"> aka “grey list”</w:t>
      </w:r>
      <w:r w:rsidR="009C7B6C" w:rsidRPr="00DA4BD7">
        <w:rPr>
          <w:rFonts w:eastAsia="Times New Roman" w:cstheme="minorHAnsi"/>
          <w:color w:val="7F7F7F" w:themeColor="text1" w:themeTint="80"/>
          <w:sz w:val="32"/>
          <w:szCs w:val="32"/>
          <w:lang w:val="en-GB" w:eastAsia="en-GB"/>
        </w:rPr>
        <w:t xml:space="preserve"> </w:t>
      </w:r>
      <w:r w:rsidR="000D5FC4" w:rsidRPr="00DA4BD7">
        <w:rPr>
          <w:rFonts w:eastAsia="Times New Roman" w:cstheme="minorHAnsi"/>
          <w:color w:val="7F7F7F" w:themeColor="text1" w:themeTint="80"/>
          <w:sz w:val="32"/>
          <w:szCs w:val="32"/>
          <w:lang w:val="en-GB" w:eastAsia="en-GB"/>
        </w:rPr>
        <w:t>(country has committed to resolve swiftly the identified strategic deficiencies within agreed timeframes)</w:t>
      </w:r>
      <w:r w:rsidR="00C436E6" w:rsidRPr="00DA4BD7">
        <w:rPr>
          <w:rFonts w:eastAsia="Times New Roman" w:cstheme="minorHAnsi"/>
          <w:color w:val="7F7F7F" w:themeColor="text1" w:themeTint="80"/>
          <w:sz w:val="32"/>
          <w:szCs w:val="32"/>
          <w:lang w:val="en-GB" w:eastAsia="en-GB"/>
        </w:rPr>
        <w:t>.</w:t>
      </w:r>
    </w:p>
    <w:p w14:paraId="2D5B8324" w14:textId="2AC2C6B5" w:rsidR="007A6CFA" w:rsidRPr="00DA4BD7" w:rsidRDefault="007A6CFA" w:rsidP="007A6CFA">
      <w:pPr>
        <w:pStyle w:val="ListParagraph"/>
        <w:numPr>
          <w:ilvl w:val="0"/>
          <w:numId w:val="1"/>
        </w:numPr>
        <w:rPr>
          <w:rFonts w:eastAsia="Times New Roman" w:cstheme="minorHAnsi"/>
          <w:color w:val="7F7F7F" w:themeColor="text1" w:themeTint="80"/>
          <w:sz w:val="32"/>
          <w:szCs w:val="32"/>
          <w:lang w:val="en-GB" w:eastAsia="en-GB"/>
        </w:rPr>
      </w:pPr>
      <w:r w:rsidRPr="00DA4BD7">
        <w:rPr>
          <w:rFonts w:eastAsia="Times New Roman" w:cstheme="minorHAnsi"/>
          <w:color w:val="7F7F7F" w:themeColor="text1" w:themeTint="80"/>
          <w:sz w:val="32"/>
          <w:szCs w:val="32"/>
          <w:lang w:val="en-GB" w:eastAsia="en-GB"/>
        </w:rPr>
        <w:t>The list includes:</w:t>
      </w:r>
    </w:p>
    <w:p w14:paraId="110D2768" w14:textId="307793ED" w:rsidR="007A6CFA" w:rsidRPr="00DA4BD7" w:rsidRDefault="007A6CFA" w:rsidP="007A6CFA">
      <w:pPr>
        <w:pStyle w:val="ListParagraph"/>
        <w:numPr>
          <w:ilvl w:val="0"/>
          <w:numId w:val="1"/>
        </w:numPr>
        <w:ind w:left="1080"/>
        <w:rPr>
          <w:rFonts w:eastAsia="Times New Roman" w:cstheme="minorHAnsi"/>
          <w:color w:val="7F7F7F" w:themeColor="text1" w:themeTint="80"/>
          <w:sz w:val="32"/>
          <w:szCs w:val="32"/>
          <w:lang w:val="en-GB" w:eastAsia="en-GB"/>
        </w:rPr>
      </w:pPr>
      <w:r w:rsidRPr="00DA4BD7">
        <w:rPr>
          <w:rFonts w:eastAsia="Times New Roman" w:cstheme="minorHAnsi"/>
          <w:color w:val="7F7F7F" w:themeColor="text1" w:themeTint="80"/>
          <w:sz w:val="22"/>
          <w:szCs w:val="22"/>
          <w:lang w:val="en-GB" w:eastAsia="en-GB"/>
        </w:rPr>
        <w:t>Countries with arms embargos issued against them</w:t>
      </w:r>
    </w:p>
    <w:p w14:paraId="3F5929BD" w14:textId="77777777" w:rsidR="007A6CFA" w:rsidRPr="00DA4BD7" w:rsidRDefault="007A6CFA" w:rsidP="007A6CFA">
      <w:pPr>
        <w:pStyle w:val="ListParagraph"/>
        <w:numPr>
          <w:ilvl w:val="0"/>
          <w:numId w:val="1"/>
        </w:numPr>
        <w:ind w:left="1080"/>
        <w:rPr>
          <w:rFonts w:eastAsia="Times New Roman" w:cstheme="minorHAnsi"/>
          <w:color w:val="7F7F7F" w:themeColor="text1" w:themeTint="80"/>
          <w:sz w:val="32"/>
          <w:szCs w:val="32"/>
          <w:lang w:val="en-GB" w:eastAsia="en-GB"/>
        </w:rPr>
      </w:pPr>
      <w:r w:rsidRPr="00DA4BD7">
        <w:rPr>
          <w:rFonts w:eastAsia="Times New Roman" w:cstheme="minorHAnsi"/>
          <w:color w:val="7F7F7F" w:themeColor="text1" w:themeTint="80"/>
          <w:sz w:val="22"/>
          <w:szCs w:val="22"/>
          <w:lang w:val="en-GB" w:eastAsia="en-GB"/>
        </w:rPr>
        <w:t>OSCE/Arab League/Israel sanctioned countries</w:t>
      </w:r>
    </w:p>
    <w:p w14:paraId="160E8FF9" w14:textId="77777777" w:rsidR="007A6CFA" w:rsidRPr="00DA4BD7" w:rsidRDefault="007A6CFA" w:rsidP="007A6CFA">
      <w:pPr>
        <w:pStyle w:val="ListParagraph"/>
        <w:numPr>
          <w:ilvl w:val="0"/>
          <w:numId w:val="1"/>
        </w:numPr>
        <w:ind w:left="1080"/>
        <w:rPr>
          <w:rFonts w:eastAsia="Times New Roman" w:cstheme="minorHAnsi"/>
          <w:color w:val="7F7F7F" w:themeColor="text1" w:themeTint="80"/>
          <w:sz w:val="32"/>
          <w:szCs w:val="32"/>
          <w:lang w:val="en-GB" w:eastAsia="en-GB"/>
        </w:rPr>
      </w:pPr>
      <w:r w:rsidRPr="00DA4BD7">
        <w:rPr>
          <w:rFonts w:eastAsia="Times New Roman" w:cstheme="minorHAnsi"/>
          <w:color w:val="7F7F7F" w:themeColor="text1" w:themeTint="80"/>
          <w:sz w:val="22"/>
          <w:szCs w:val="22"/>
          <w:lang w:val="en-GB" w:eastAsia="en-GB"/>
        </w:rPr>
        <w:t>UN sanctions countries</w:t>
      </w:r>
    </w:p>
    <w:p w14:paraId="2E7DDBA8" w14:textId="47B607F1" w:rsidR="007A6CFA" w:rsidRPr="00DA4BD7" w:rsidRDefault="007A6CFA" w:rsidP="007A6CFA">
      <w:pPr>
        <w:pStyle w:val="ListParagraph"/>
        <w:numPr>
          <w:ilvl w:val="0"/>
          <w:numId w:val="1"/>
        </w:numPr>
        <w:ind w:left="1080"/>
        <w:rPr>
          <w:rFonts w:eastAsia="Times New Roman" w:cstheme="minorHAnsi"/>
          <w:color w:val="7F7F7F" w:themeColor="text1" w:themeTint="80"/>
          <w:sz w:val="32"/>
          <w:szCs w:val="32"/>
          <w:lang w:val="en-GB" w:eastAsia="en-GB"/>
        </w:rPr>
      </w:pPr>
      <w:r w:rsidRPr="00DA4BD7">
        <w:rPr>
          <w:rFonts w:eastAsia="Times New Roman" w:cstheme="minorHAnsi"/>
          <w:color w:val="7F7F7F" w:themeColor="text1" w:themeTint="80"/>
          <w:sz w:val="22"/>
          <w:szCs w:val="22"/>
          <w:lang w:val="en-GB" w:eastAsia="en-GB"/>
        </w:rPr>
        <w:t>EU high risk third countries</w:t>
      </w:r>
    </w:p>
    <w:p w14:paraId="1E15C555" w14:textId="77777777" w:rsidR="007A6CFA" w:rsidRPr="00DA4BD7" w:rsidRDefault="007A6CFA" w:rsidP="007A6CFA">
      <w:pPr>
        <w:ind w:left="360"/>
        <w:rPr>
          <w:rFonts w:eastAsia="Times New Roman" w:cstheme="minorHAnsi"/>
          <w:color w:val="7F7F7F" w:themeColor="text1" w:themeTint="80"/>
          <w:sz w:val="32"/>
          <w:szCs w:val="32"/>
          <w:lang w:val="en-GB" w:eastAsia="en-GB"/>
        </w:rPr>
      </w:pPr>
    </w:p>
    <w:p w14:paraId="4A849E48" w14:textId="77777777" w:rsidR="00B71026" w:rsidRPr="00DA4BD7" w:rsidRDefault="00B71026" w:rsidP="00B71026">
      <w:pPr>
        <w:rPr>
          <w:rFonts w:eastAsia="Times New Roman" w:cstheme="minorHAnsi"/>
          <w:color w:val="7F7F7F" w:themeColor="text1" w:themeTint="80"/>
          <w:sz w:val="32"/>
          <w:szCs w:val="32"/>
          <w:lang w:val="en-GB" w:eastAsia="en-GB"/>
        </w:rPr>
      </w:pPr>
      <w:r w:rsidRPr="00DA4BD7">
        <w:rPr>
          <w:rFonts w:eastAsia="Times New Roman" w:cstheme="minorHAnsi"/>
          <w:color w:val="7F7F7F" w:themeColor="text1" w:themeTint="80"/>
          <w:sz w:val="32"/>
          <w:szCs w:val="32"/>
          <w:lang w:val="en-GB" w:eastAsia="en-GB"/>
        </w:rPr>
        <w:t>NB for guidance purposes only.  To be relied upon entirely at own risk.</w:t>
      </w:r>
    </w:p>
    <w:p w14:paraId="17353CBB" w14:textId="200EA139" w:rsidR="00DC3D00" w:rsidRPr="00DA4BD7" w:rsidRDefault="00DC3D00" w:rsidP="00B71026">
      <w:pPr>
        <w:rPr>
          <w:rFonts w:eastAsia="Times New Roman" w:cstheme="minorHAnsi"/>
          <w:color w:val="7F7F7F" w:themeColor="text1" w:themeTint="80"/>
          <w:sz w:val="32"/>
          <w:szCs w:val="32"/>
          <w:lang w:val="en-GB" w:eastAsia="en-GB"/>
        </w:rPr>
      </w:pPr>
    </w:p>
    <w:p w14:paraId="6C4BCAEA" w14:textId="32B47097" w:rsidR="00145456" w:rsidRPr="00DA4BD7" w:rsidRDefault="00145456" w:rsidP="00B71026">
      <w:pPr>
        <w:rPr>
          <w:rFonts w:eastAsia="Times New Roman" w:cstheme="minorHAnsi"/>
          <w:sz w:val="32"/>
          <w:szCs w:val="32"/>
          <w:lang w:val="en-GB" w:eastAsia="en-GB"/>
        </w:rPr>
      </w:pPr>
    </w:p>
    <w:p w14:paraId="4F5014D1" w14:textId="18F645F5" w:rsidR="00145456" w:rsidRPr="00DA4BD7" w:rsidRDefault="005612B2" w:rsidP="00B71026">
      <w:pPr>
        <w:rPr>
          <w:rFonts w:eastAsia="Times New Roman" w:cstheme="minorHAnsi"/>
          <w:sz w:val="32"/>
          <w:szCs w:val="32"/>
          <w:lang w:val="en-GB" w:eastAsia="en-GB"/>
        </w:rPr>
      </w:pPr>
      <w:r w:rsidRPr="00DA4BD7">
        <w:rPr>
          <w:rFonts w:eastAsia="Times New Roman" w:cstheme="minorHAnsi"/>
          <w:sz w:val="32"/>
          <w:szCs w:val="32"/>
          <w:lang w:val="en-GB" w:eastAsia="en-GB"/>
        </w:rPr>
        <w:t xml:space="preserve">  </w:t>
      </w:r>
    </w:p>
    <w:p w14:paraId="57C8B48F" w14:textId="49C3A5DE" w:rsidR="00145456" w:rsidRPr="00DA4BD7" w:rsidRDefault="00145456" w:rsidP="00B71026">
      <w:pPr>
        <w:rPr>
          <w:rFonts w:eastAsia="Times New Roman" w:cstheme="minorHAnsi"/>
          <w:sz w:val="32"/>
          <w:szCs w:val="32"/>
          <w:lang w:val="en-GB" w:eastAsia="en-GB"/>
        </w:rPr>
      </w:pPr>
    </w:p>
    <w:p w14:paraId="71BF2045" w14:textId="4C45E31D" w:rsidR="00145456" w:rsidRPr="00DA4BD7" w:rsidRDefault="00145456" w:rsidP="00B71026">
      <w:pPr>
        <w:rPr>
          <w:rFonts w:eastAsia="Times New Roman" w:cstheme="minorHAnsi"/>
          <w:sz w:val="32"/>
          <w:szCs w:val="32"/>
          <w:lang w:val="en-GB" w:eastAsia="en-GB"/>
        </w:rPr>
      </w:pPr>
    </w:p>
    <w:p w14:paraId="3026A6AE" w14:textId="77777777" w:rsidR="00145456" w:rsidRPr="00DA4BD7" w:rsidRDefault="00145456" w:rsidP="00B71026">
      <w:pPr>
        <w:rPr>
          <w:rFonts w:eastAsia="Times New Roman" w:cstheme="minorHAnsi"/>
          <w:sz w:val="32"/>
          <w:szCs w:val="32"/>
          <w:lang w:val="en-GB" w:eastAsia="en-GB"/>
        </w:rPr>
      </w:pPr>
    </w:p>
    <w:tbl>
      <w:tblPr>
        <w:tblW w:w="9601" w:type="dxa"/>
        <w:tblInd w:w="36" w:type="dxa"/>
        <w:tblLayout w:type="fixed"/>
        <w:tblLook w:val="04A0" w:firstRow="1" w:lastRow="0" w:firstColumn="1" w:lastColumn="0" w:noHBand="0" w:noVBand="1"/>
      </w:tblPr>
      <w:tblGrid>
        <w:gridCol w:w="1549"/>
        <w:gridCol w:w="884"/>
        <w:gridCol w:w="803"/>
        <w:gridCol w:w="563"/>
        <w:gridCol w:w="1115"/>
        <w:gridCol w:w="997"/>
        <w:gridCol w:w="1170"/>
        <w:gridCol w:w="1081"/>
        <w:gridCol w:w="1439"/>
      </w:tblGrid>
      <w:tr w:rsidR="00731902" w:rsidRPr="00DA4BD7" w14:paraId="3EE8E180" w14:textId="77777777" w:rsidTr="00B2657B">
        <w:trPr>
          <w:trHeight w:val="300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52B002B6" w14:textId="77777777" w:rsidR="00731902" w:rsidRPr="00DA4BD7" w:rsidRDefault="00731902" w:rsidP="00DC3D00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564D35D" w14:textId="77777777" w:rsidR="00731902" w:rsidRPr="00DA4BD7" w:rsidRDefault="00731902" w:rsidP="00DC3D00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80D690E" w14:textId="77777777" w:rsidR="00731902" w:rsidRPr="00DA4BD7" w:rsidRDefault="00731902" w:rsidP="00DC3D00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58428DC" w14:textId="77777777" w:rsidR="00731902" w:rsidRPr="00DA4BD7" w:rsidRDefault="00731902" w:rsidP="00DC3D00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7A20538A" w14:textId="77777777" w:rsidR="00731902" w:rsidRPr="00DA4BD7" w:rsidRDefault="00731902" w:rsidP="00DC3D00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4531CA3F" w14:textId="77777777" w:rsidR="00731902" w:rsidRPr="00DA4BD7" w:rsidRDefault="00731902" w:rsidP="00DC3D00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228A922" w14:textId="77777777" w:rsidR="00731902" w:rsidRPr="00DA4BD7" w:rsidRDefault="00731902" w:rsidP="00DC3D00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CED3374" w14:textId="77777777" w:rsidR="00731902" w:rsidRPr="00DA4BD7" w:rsidRDefault="00731902" w:rsidP="00DC3D00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02DBA22A" w14:textId="77777777" w:rsidR="00731902" w:rsidRPr="00DA4BD7" w:rsidRDefault="00731902" w:rsidP="00DC3D00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</w:p>
        </w:tc>
      </w:tr>
      <w:tr w:rsidR="000B2222" w:rsidRPr="00DA4BD7" w14:paraId="267C126B" w14:textId="77777777" w:rsidTr="00B2657B">
        <w:trPr>
          <w:trHeight w:val="120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3695D8"/>
            <w:vAlign w:val="center"/>
            <w:hideMark/>
          </w:tcPr>
          <w:p w14:paraId="37E17742" w14:textId="77777777" w:rsidR="00DC3D00" w:rsidRPr="00DA4BD7" w:rsidRDefault="00DC3D00" w:rsidP="00DC3D00">
            <w:pPr>
              <w:jc w:val="center"/>
              <w:rPr>
                <w:rFonts w:eastAsia="Times New Roman" w:cstheme="minorHAnsi"/>
                <w:b/>
                <w:bCs/>
                <w:color w:val="FFFFFF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FFFFFF"/>
                <w:lang w:val="en-GB" w:eastAsia="en-GB"/>
              </w:rPr>
              <w:t>Country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3695D8"/>
            <w:vAlign w:val="center"/>
            <w:hideMark/>
          </w:tcPr>
          <w:p w14:paraId="5FA8ECC0" w14:textId="5BADF65F" w:rsidR="00DC3D00" w:rsidRPr="00DA4BD7" w:rsidRDefault="00DC3D00" w:rsidP="00DC3D00">
            <w:pPr>
              <w:jc w:val="center"/>
              <w:rPr>
                <w:rFonts w:eastAsia="Times New Roman" w:cstheme="minorHAnsi"/>
                <w:b/>
                <w:bCs/>
                <w:color w:val="FFFFFF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FFFFFF"/>
                <w:lang w:val="en-GB" w:eastAsia="en-GB"/>
              </w:rPr>
              <w:t>CPI Score 20</w:t>
            </w:r>
            <w:r w:rsidR="00FD1E5A" w:rsidRPr="00DA4BD7">
              <w:rPr>
                <w:rFonts w:eastAsia="Times New Roman" w:cstheme="minorHAnsi"/>
                <w:b/>
                <w:bCs/>
                <w:color w:val="FFFFFF"/>
                <w:lang w:val="en-GB" w:eastAsia="en-GB"/>
              </w:rPr>
              <w:t>1</w:t>
            </w:r>
            <w:r w:rsidR="00E81167" w:rsidRPr="00DA4BD7">
              <w:rPr>
                <w:rFonts w:eastAsia="Times New Roman" w:cstheme="minorHAnsi"/>
                <w:b/>
                <w:bCs/>
                <w:color w:val="FFFFFF"/>
                <w:lang w:val="en-GB" w:eastAsia="en-GB"/>
              </w:rPr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3695D8"/>
            <w:vAlign w:val="center"/>
            <w:hideMark/>
          </w:tcPr>
          <w:p w14:paraId="6E8F706B" w14:textId="77777777" w:rsidR="00DC3D00" w:rsidRPr="00DA4BD7" w:rsidRDefault="00DC3D00" w:rsidP="00DC3D00">
            <w:pPr>
              <w:jc w:val="center"/>
              <w:rPr>
                <w:rFonts w:eastAsia="Times New Roman" w:cstheme="minorHAnsi"/>
                <w:b/>
                <w:bCs/>
                <w:color w:val="FFFFFF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FFFFFF"/>
                <w:lang w:val="en-GB" w:eastAsia="en-GB"/>
              </w:rPr>
              <w:t xml:space="preserve">CPI Rank 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3695D8"/>
            <w:vAlign w:val="center"/>
            <w:hideMark/>
          </w:tcPr>
          <w:p w14:paraId="0FD89D94" w14:textId="77777777" w:rsidR="00DC3D00" w:rsidRPr="00DA4BD7" w:rsidRDefault="00DC3D00" w:rsidP="00DC3D00">
            <w:pPr>
              <w:jc w:val="center"/>
              <w:rPr>
                <w:rFonts w:eastAsia="Times New Roman" w:cstheme="minorHAnsi"/>
                <w:b/>
                <w:bCs/>
                <w:color w:val="FFFFFF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FFFFFF"/>
                <w:lang w:val="en-GB" w:eastAsia="en-GB"/>
              </w:rPr>
              <w:t>UN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3695D8"/>
            <w:vAlign w:val="center"/>
            <w:hideMark/>
          </w:tcPr>
          <w:p w14:paraId="0421EF0A" w14:textId="77777777" w:rsidR="00DC3D00" w:rsidRPr="00DA4BD7" w:rsidRDefault="00DC3D00" w:rsidP="00DC3D00">
            <w:pPr>
              <w:jc w:val="center"/>
              <w:rPr>
                <w:rFonts w:eastAsia="Times New Roman" w:cstheme="minorHAnsi"/>
                <w:b/>
                <w:bCs/>
                <w:color w:val="FFFFFF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FFFFFF"/>
                <w:lang w:val="en-GB" w:eastAsia="en-GB"/>
              </w:rPr>
              <w:t>EU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3695D8"/>
            <w:vAlign w:val="center"/>
            <w:hideMark/>
          </w:tcPr>
          <w:p w14:paraId="24DC15EC" w14:textId="77777777" w:rsidR="00DC3D00" w:rsidRPr="00DA4BD7" w:rsidRDefault="00DC3D00" w:rsidP="00DC3D00">
            <w:pPr>
              <w:jc w:val="center"/>
              <w:rPr>
                <w:rFonts w:eastAsia="Times New Roman" w:cstheme="minorHAnsi"/>
                <w:b/>
                <w:bCs/>
                <w:color w:val="FFFFFF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FFFFFF"/>
                <w:lang w:val="en-GB" w:eastAsia="en-GB"/>
              </w:rPr>
              <w:t>US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3695D8"/>
            <w:vAlign w:val="bottom"/>
            <w:hideMark/>
          </w:tcPr>
          <w:p w14:paraId="2A41B68F" w14:textId="77777777" w:rsidR="00DC3D00" w:rsidRPr="00DA4BD7" w:rsidRDefault="00DC3D00" w:rsidP="00DC3D00">
            <w:pPr>
              <w:jc w:val="center"/>
              <w:rPr>
                <w:rFonts w:eastAsia="Times New Roman" w:cstheme="minorHAnsi"/>
                <w:b/>
                <w:bCs/>
                <w:color w:val="FFFFFF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FFFFFF"/>
                <w:sz w:val="22"/>
                <w:szCs w:val="22"/>
                <w:lang w:val="en-GB" w:eastAsia="en-GB"/>
              </w:rPr>
              <w:t>Financial Action Task Force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3695D8"/>
            <w:vAlign w:val="bottom"/>
            <w:hideMark/>
          </w:tcPr>
          <w:p w14:paraId="36054BCA" w14:textId="77777777" w:rsidR="00DC3D00" w:rsidRPr="00DA4BD7" w:rsidRDefault="00DC3D00" w:rsidP="00DC3D00">
            <w:pPr>
              <w:jc w:val="center"/>
              <w:rPr>
                <w:rFonts w:eastAsia="Times New Roman" w:cstheme="minorHAnsi"/>
                <w:b/>
                <w:bCs/>
                <w:color w:val="FFFFFF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FFFFFF"/>
                <w:sz w:val="22"/>
                <w:szCs w:val="22"/>
                <w:lang w:val="en-GB" w:eastAsia="en-GB"/>
              </w:rPr>
              <w:t>Other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3695D8"/>
            <w:vAlign w:val="bottom"/>
            <w:hideMark/>
          </w:tcPr>
          <w:p w14:paraId="043954EF" w14:textId="77777777" w:rsidR="00DC3D00" w:rsidRPr="00DA4BD7" w:rsidRDefault="00DC3D00" w:rsidP="00DC3D00">
            <w:pPr>
              <w:jc w:val="center"/>
              <w:rPr>
                <w:rFonts w:eastAsia="Times New Roman" w:cstheme="minorHAnsi"/>
                <w:b/>
                <w:bCs/>
                <w:color w:val="FFFFFF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FFFFFF"/>
                <w:sz w:val="22"/>
                <w:szCs w:val="22"/>
                <w:lang w:val="en-GB" w:eastAsia="en-GB"/>
              </w:rPr>
              <w:t>EU List of high risk third countries</w:t>
            </w:r>
          </w:p>
        </w:tc>
      </w:tr>
      <w:tr w:rsidR="000B2222" w:rsidRPr="00DA4BD7" w14:paraId="0F0C6165" w14:textId="77777777" w:rsidTr="003A6D10">
        <w:trPr>
          <w:trHeight w:val="300"/>
        </w:trPr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DB5231" w14:textId="77777777" w:rsidR="00DC3D00" w:rsidRPr="00DA4BD7" w:rsidRDefault="00DC3D00" w:rsidP="00DC3D00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Afghanistan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78ECC191" w14:textId="374A3F13" w:rsidR="00DC3D00" w:rsidRPr="00DA4BD7" w:rsidRDefault="00DC3D00" w:rsidP="00DC3D0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1</w:t>
            </w:r>
            <w:r w:rsidR="00EE3DC0"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6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CAD87B" w14:textId="4D3BC916" w:rsidR="00DC3D00" w:rsidRPr="00DA4BD7" w:rsidRDefault="00DC3D00" w:rsidP="00DC3D00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17</w:t>
            </w:r>
            <w:r w:rsidR="003E2148"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  <w:hideMark/>
          </w:tcPr>
          <w:p w14:paraId="59DFAEFD" w14:textId="77777777" w:rsidR="00DC3D00" w:rsidRPr="00DA4BD7" w:rsidRDefault="00DC3D00" w:rsidP="00DC3D00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bottom"/>
            <w:hideMark/>
          </w:tcPr>
          <w:p w14:paraId="7549049C" w14:textId="77777777" w:rsidR="00DC3D00" w:rsidRPr="00DA4BD7" w:rsidRDefault="00DC3D00" w:rsidP="00DC3D00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42D9AC" w14:textId="77777777" w:rsidR="00DC3D00" w:rsidRPr="00DA4BD7" w:rsidRDefault="00DC3D00" w:rsidP="00DC3D00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A55ED8" w14:textId="77777777" w:rsidR="00DC3D00" w:rsidRPr="00DA4BD7" w:rsidRDefault="00DC3D00" w:rsidP="00DC3D00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34699F" w14:textId="77777777" w:rsidR="00DC3D00" w:rsidRPr="00DA4BD7" w:rsidRDefault="00DC3D00" w:rsidP="00DC3D00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bottom"/>
            <w:hideMark/>
          </w:tcPr>
          <w:p w14:paraId="04C4DAD9" w14:textId="77777777" w:rsidR="00DC3D00" w:rsidRPr="00DA4BD7" w:rsidRDefault="00DC3D00" w:rsidP="00DC3D00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0B2222" w:rsidRPr="00DA4BD7" w14:paraId="30AD8282" w14:textId="77777777" w:rsidTr="002B4E52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0119C2" w14:textId="77777777" w:rsidR="00DC3D00" w:rsidRPr="00DA4BD7" w:rsidRDefault="00DC3D00" w:rsidP="00DC3D00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Albania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6A461EE9" w14:textId="184DCBF6" w:rsidR="00DC3D00" w:rsidRPr="00DA4BD7" w:rsidRDefault="00DC3D00" w:rsidP="00DC3D0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3</w:t>
            </w:r>
            <w:r w:rsidR="00412FD7"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1CBF04" w14:textId="47A5656F" w:rsidR="00DC3D00" w:rsidRPr="00DA4BD7" w:rsidRDefault="00DC3D00" w:rsidP="00DC3D00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9</w:t>
            </w:r>
            <w:r w:rsidR="009767A1"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D8C549" w14:textId="77777777" w:rsidR="00DC3D00" w:rsidRPr="00DA4BD7" w:rsidRDefault="00DC3D00" w:rsidP="00DC3D00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154A47" w14:textId="77777777" w:rsidR="00DC3D00" w:rsidRPr="00DA4BD7" w:rsidRDefault="00DC3D00" w:rsidP="00DC3D00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F4795" w14:textId="640F0D62" w:rsidR="00DC3D00" w:rsidRPr="00DA4BD7" w:rsidRDefault="00DC3D00" w:rsidP="00DC3D00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  <w:hideMark/>
          </w:tcPr>
          <w:p w14:paraId="54F9E509" w14:textId="77777777" w:rsidR="00DC3D00" w:rsidRPr="00DA4BD7" w:rsidRDefault="00DC3D00" w:rsidP="00DC3D00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D4762B" w14:textId="77777777" w:rsidR="00DC3D00" w:rsidRPr="00DA4BD7" w:rsidRDefault="00DC3D00" w:rsidP="00DC3D00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C618AE" w14:textId="77777777" w:rsidR="00DC3D00" w:rsidRPr="00DA4BD7" w:rsidRDefault="00DC3D00" w:rsidP="00DC3D00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0B2222" w:rsidRPr="00DA4BD7" w14:paraId="490E763A" w14:textId="77777777" w:rsidTr="00B2657B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749104" w14:textId="77777777" w:rsidR="00DC3D00" w:rsidRPr="00DA4BD7" w:rsidRDefault="00DC3D00" w:rsidP="00DC3D00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Algeria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11EC0D7D" w14:textId="5359226C" w:rsidR="00DC3D00" w:rsidRPr="00DA4BD7" w:rsidRDefault="00DC3D00" w:rsidP="00DC3D0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3</w:t>
            </w:r>
            <w:r w:rsidR="00412FD7"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CE2F61" w14:textId="5599FC0E" w:rsidR="00DC3D00" w:rsidRPr="00DA4BD7" w:rsidRDefault="00DC3D00" w:rsidP="00DC3D00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1</w:t>
            </w:r>
            <w:r w:rsidR="009767A1"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FC7435" w14:textId="77777777" w:rsidR="00DC3D00" w:rsidRPr="00DA4BD7" w:rsidRDefault="00DC3D00" w:rsidP="00DC3D00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2D22D" w14:textId="77777777" w:rsidR="00DC3D00" w:rsidRPr="00DA4BD7" w:rsidRDefault="00DC3D00" w:rsidP="00DC3D00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45AF4F" w14:textId="77777777" w:rsidR="00DC3D00" w:rsidRPr="00DA4BD7" w:rsidRDefault="00DC3D00" w:rsidP="00DC3D00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6354EC" w14:textId="77777777" w:rsidR="00DC3D00" w:rsidRPr="00DA4BD7" w:rsidRDefault="00DC3D00" w:rsidP="00DC3D00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BDB8E1" w14:textId="77777777" w:rsidR="00DC3D00" w:rsidRPr="00DA4BD7" w:rsidRDefault="00DC3D00" w:rsidP="00DC3D00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6A4CBB" w14:textId="77777777" w:rsidR="00DC3D00" w:rsidRPr="00DA4BD7" w:rsidRDefault="00DC3D00" w:rsidP="00DC3D00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0B2222" w:rsidRPr="00DA4BD7" w14:paraId="0E2F8981" w14:textId="77777777" w:rsidTr="00B2657B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DA762C" w14:textId="77777777" w:rsidR="00DC3D00" w:rsidRPr="00DA4BD7" w:rsidRDefault="00DC3D00" w:rsidP="00DC3D00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Angola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39F44D6D" w14:textId="77777777" w:rsidR="00DC3D00" w:rsidRPr="00DA4BD7" w:rsidRDefault="00DC3D00" w:rsidP="00DC3D0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19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4B2776" w14:textId="24FE342B" w:rsidR="00DC3D00" w:rsidRPr="00DA4BD7" w:rsidRDefault="00DC3D00" w:rsidP="00DC3D00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1</w:t>
            </w:r>
            <w:r w:rsidR="009767A1"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65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35C40B" w14:textId="77777777" w:rsidR="00DC3D00" w:rsidRPr="00DA4BD7" w:rsidRDefault="00DC3D00" w:rsidP="00DC3D00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AE9C4F" w14:textId="77777777" w:rsidR="00DC3D00" w:rsidRPr="00DA4BD7" w:rsidRDefault="00DC3D00" w:rsidP="00DC3D00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AF5306" w14:textId="77777777" w:rsidR="00DC3D00" w:rsidRPr="00DA4BD7" w:rsidRDefault="00DC3D00" w:rsidP="00DC3D00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10DC3B" w14:textId="77777777" w:rsidR="00DC3D00" w:rsidRPr="00DA4BD7" w:rsidRDefault="00DC3D00" w:rsidP="00DC3D00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DD8F1D" w14:textId="77777777" w:rsidR="00DC3D00" w:rsidRPr="00DA4BD7" w:rsidRDefault="00DC3D00" w:rsidP="00DC3D00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C8108B" w14:textId="77777777" w:rsidR="00DC3D00" w:rsidRPr="00DA4BD7" w:rsidRDefault="00DC3D00" w:rsidP="00DC3D00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7F42F5EA" w14:textId="77777777" w:rsidTr="00277369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BAC7A5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Argentina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14:paraId="2889DE1C" w14:textId="650608DC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A917E" w14:textId="7735C651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4C66E4" w14:textId="4FF39871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1403AF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DE15A8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F1BA01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798876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74F761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5D845265" w14:textId="77777777" w:rsidTr="00B2657B">
        <w:trPr>
          <w:trHeight w:val="15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E0FC42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Armenia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403A44B9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35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6B3165" w14:textId="4DBA078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105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52AE68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F9A6E4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84743B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6C01DB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0034E" w14:textId="588C9230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DB8B86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4B62413E" w14:textId="77777777" w:rsidTr="00B2657B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59D34E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Australia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690C3AFD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77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3FEC15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5091E2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F9640B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7FC4C7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ACC468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F7B9E0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A29605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4A7E1676" w14:textId="77777777" w:rsidTr="00B2657B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6DB215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Austria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725578D6" w14:textId="1E284F51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09A632" w14:textId="77626764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39C121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B2D737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F75D14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BAAB19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42A7F7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3265F5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71AB99CF" w14:textId="77777777" w:rsidTr="00B2657B">
        <w:trPr>
          <w:trHeight w:val="15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307805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Azerbaijan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787938C5" w14:textId="06EF25F7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25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3DF6A" w14:textId="11CEFB4C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152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1EDD78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231703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36C6CC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7571DA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D87D8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Organisation for Security and Co-operation in Europe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714689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5FAFC354" w14:textId="77777777" w:rsidTr="002B4E52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388233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Bahamas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15E7C867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65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FFE424" w14:textId="17CFD75D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29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E03948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0250E7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E68E46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  <w:hideMark/>
          </w:tcPr>
          <w:p w14:paraId="71ED040B" w14:textId="6AB7193F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C11A6D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1F87F7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6F923868" w14:textId="77777777" w:rsidTr="00B2657B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E55AFC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Bahrain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1DE05DD9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36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7D21AD" w14:textId="3B8698A5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99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81CD81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B597AB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8851BD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B49899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4F16B9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279BD6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7F750FC8" w14:textId="77777777" w:rsidTr="00B2657B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8ADB8D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Bangladesh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05158E1D" w14:textId="77049AB3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26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F99281" w14:textId="1C82D4B5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149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761988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BE58DE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63E3B0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22A2C5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CB17A7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5726B7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02F0B3B6" w14:textId="77777777" w:rsidTr="002B4E52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EB7753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Barbados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0C4D74CF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86F1E2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FA25EB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8D98C3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2A5C5D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  <w:hideMark/>
          </w:tcPr>
          <w:p w14:paraId="7B26285C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E743B1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1C90EE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2A2ADD73" w14:textId="77777777" w:rsidTr="00B2657B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2B0EE7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Belarus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79E7A030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44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F95456" w14:textId="19B71CD8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54DAC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bottom"/>
            <w:hideMark/>
          </w:tcPr>
          <w:p w14:paraId="77217E92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bottom"/>
            <w:hideMark/>
          </w:tcPr>
          <w:p w14:paraId="5B01A4FE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238B26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9E19B5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4CF39F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5D2EA6F0" w14:textId="77777777" w:rsidTr="00B2657B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7E5194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Belgium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0E0C7B94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75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ED83F5" w14:textId="72694A52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EC0168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FEBD7C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B81B8E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060ACC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D929D2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2644EA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525849B5" w14:textId="77777777" w:rsidTr="00B2657B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C72E89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Benin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31512672" w14:textId="42BDBCB6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3CB3BE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85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C828B5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CE99CB" w14:textId="77777777" w:rsidR="00B2657B" w:rsidRPr="00DA4BD7" w:rsidRDefault="00B2657B" w:rsidP="00B2657B">
            <w:pPr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EEEC1F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E51FFA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0894EF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4669DE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26E16E0D" w14:textId="77777777" w:rsidTr="00B2657B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10795A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Bhutan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330C27F2" w14:textId="296BC6F9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68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6535DE" w14:textId="793AEFD1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25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D0865F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BFED1C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F83C05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232E35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B08F68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7A5A28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5D7A0F63" w14:textId="77777777" w:rsidTr="00B2657B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47A112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Bolivia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23FAF9CC" w14:textId="4F1B9376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29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4DBACF" w14:textId="4FC4FCB1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132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047DC7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5A0865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00E103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C4ED29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CAF2CB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138BB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5528B6BC" w14:textId="77777777" w:rsidTr="00B2657B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AD1E4F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Bosnia and Herzegovina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42709244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38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A8252C" w14:textId="51134A6A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89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70D76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  <w:hideMark/>
          </w:tcPr>
          <w:p w14:paraId="67BC20BC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  <w:hideMark/>
          </w:tcPr>
          <w:p w14:paraId="3740C754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2BC518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3512EA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  <w:hideMark/>
          </w:tcPr>
          <w:p w14:paraId="34239C1C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3D60B3F7" w14:textId="77777777" w:rsidTr="002B4E52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F73EF7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Botswana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49373616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61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22D836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34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CD70DF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701260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7DADE9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  <w:hideMark/>
          </w:tcPr>
          <w:p w14:paraId="6785B6F5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8C3C0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0A6210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2942B26E" w14:textId="77777777" w:rsidTr="00B2657B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E4CE64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Brazil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01CEACFF" w14:textId="24B92C1D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35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CF5DDE" w14:textId="45B565BF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105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51066F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70B9BF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92C408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77331D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F08899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B51DBC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75E5EDE1" w14:textId="77777777" w:rsidTr="00B2657B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C3E69F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Brunei Darussalam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3C735899" w14:textId="2D68D617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63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1AC2B8" w14:textId="23648162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31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ACDE38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D5C7DC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6121A2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40E1C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ADFBE0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A48097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623E393E" w14:textId="77777777" w:rsidTr="00B2657B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E3C674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Bulgaria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0D411168" w14:textId="132E4AFC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42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457E47" w14:textId="41FA8401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77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0A25CF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5962FF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37A095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186D0F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1CDF40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AD450A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1AC3A1A5" w14:textId="77777777" w:rsidTr="00B2657B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26EA9A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Burkina Faso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5802B8B6" w14:textId="6DB91952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41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7502BE" w14:textId="1B5D7045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78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F7310D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21ADA4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0F5853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BC49CA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77180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79E7EF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01BBDF4F" w14:textId="77777777" w:rsidTr="00B2657B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1CFBCD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Burundi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18F4BE8B" w14:textId="1A1CD866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17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3E9086" w14:textId="7EEF275A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170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B16BA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bottom"/>
            <w:hideMark/>
          </w:tcPr>
          <w:p w14:paraId="24E3EAAA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bottom"/>
            <w:hideMark/>
          </w:tcPr>
          <w:p w14:paraId="56AE3ED1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ACC791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70F83F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F03207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598A3410" w14:textId="77777777" w:rsidTr="00B2657B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72917C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Cabo Verde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09441197" w14:textId="11EDBEC5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57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637DED" w14:textId="36B55E0F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45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E2A16F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580797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27E913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2540BE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316D66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3EBA9F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71CFD7FC" w14:textId="77777777" w:rsidTr="002B4E52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FC1C89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Cambodia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53DF7BA0" w14:textId="3C10B21B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968A62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161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47A29A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35AEFC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86C67F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  <w:hideMark/>
          </w:tcPr>
          <w:p w14:paraId="2B79E4E2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4E778E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4D9167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2A914706" w14:textId="77777777" w:rsidTr="00B2657B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9DC7E5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Cameroon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390A8504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25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9DC8B6" w14:textId="1E93DC34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152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29DB4A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CE724F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042508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0D5FB3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1D2DEC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776CAF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07178AA1" w14:textId="77777777" w:rsidTr="00B2657B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5E75AB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Canada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1CD4D559" w14:textId="3CD82476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81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0981F6" w14:textId="4EBE278C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CB90EA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830C9E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87D84C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81BFB8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A49CBC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1D9631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21601FF1" w14:textId="77777777" w:rsidTr="00384EFF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2DF823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Central African Republic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579532A7" w14:textId="2F2DFAA8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26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C505A4" w14:textId="1B14981C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149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  <w:hideMark/>
          </w:tcPr>
          <w:p w14:paraId="4E76174E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bottom"/>
            <w:hideMark/>
          </w:tcPr>
          <w:p w14:paraId="2368E40E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bottom"/>
            <w:hideMark/>
          </w:tcPr>
          <w:p w14:paraId="0A01A2F7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D581D8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E32A70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DFE4FA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66A6E6A5" w14:textId="77777777" w:rsidTr="00B2657B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B62136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Chad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09250B75" w14:textId="1D1FE3B8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19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353E46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165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A2FB2B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8A5E4A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50032B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964AA3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BA03AA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B7EA8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0169F9D5" w14:textId="77777777" w:rsidTr="00B2657B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EB2C46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Chile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780E3538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67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1CA399" w14:textId="51C139F1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27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BD00F7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DB0283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FC1BF3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C93A9B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DA1392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2D718E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3D1B5DE8" w14:textId="77777777" w:rsidTr="00B2657B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A20F0E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China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39286484" w14:textId="18878D5B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39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A4FEB5" w14:textId="5483E030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87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CC4F08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  <w:hideMark/>
          </w:tcPr>
          <w:p w14:paraId="4200A140" w14:textId="410DCB9D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18"/>
                <w:szCs w:val="18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18"/>
                <w:szCs w:val="18"/>
                <w:lang w:val="en-GB" w:eastAsia="en-GB"/>
              </w:rPr>
              <w:t> </w:t>
            </w:r>
            <w:r w:rsidRPr="00DA4BD7">
              <w:rPr>
                <w:rFonts w:eastAsia="Times New Roman" w:cstheme="minorHAnsi"/>
                <w:color w:val="FFFFFF" w:themeColor="background1"/>
                <w:sz w:val="18"/>
                <w:szCs w:val="18"/>
                <w:lang w:val="en-GB" w:eastAsia="en-GB"/>
              </w:rPr>
              <w:t>Arms embargo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36E8B2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89C357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17AFCD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C04B74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181BC525" w14:textId="77777777" w:rsidTr="00B2657B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E7308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Colombia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1FBFED5F" w14:textId="6786EF36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36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022BD5" w14:textId="45E8F210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99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584771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B9BBAE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61BEFA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E86293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1A6E81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0E212E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0D69B5C8" w14:textId="77777777" w:rsidTr="00B2657B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66D16A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Comoros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0F7CB976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27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E39159" w14:textId="21FB21ED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144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4BE6FD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E941B6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8AE019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C3F805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0EC8F5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40437D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1698EDC7" w14:textId="77777777" w:rsidTr="00B2657B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6F62F1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Congo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6B33949C" w14:textId="47794617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19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D91571" w14:textId="5996EED9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165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1851C4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058B24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B7D419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508BC3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0E9905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114536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47D9BD3D" w14:textId="77777777" w:rsidTr="00B2657B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E6B7E0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Costa Rica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4528B1EA" w14:textId="397EE0BF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56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3E37EC" w14:textId="280054CE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48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F4315F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170524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2D2B32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DECD0A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6CFB75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F7ADF7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69668BA2" w14:textId="77777777" w:rsidTr="00B2657B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3DA534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Côte D'Ivoire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62F77FC6" w14:textId="29A296A8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35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EDBE7F" w14:textId="470F2801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105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B1F9BB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C674D8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7D4A54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993369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561424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4F907B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7D921E9C" w14:textId="77777777" w:rsidTr="00B2657B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07B499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Croatia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28A816E4" w14:textId="3D7C70E3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48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830357" w14:textId="6E7EDA06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240AA1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B89D27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71B2C4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E3DB9F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6D5B79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5AFC69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19CBAFB8" w14:textId="77777777" w:rsidTr="00B2657B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AD3809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Cuba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354BAABB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E18C45" w14:textId="0C58EAA1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61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CEFFB9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3508B7" w14:textId="4CE8A276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EU Anti blocking applies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bottom"/>
            <w:hideMark/>
          </w:tcPr>
          <w:p w14:paraId="069C2A47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0E9872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FB1F29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74840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48B0EA20" w14:textId="77777777" w:rsidTr="00B2657B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0F1F9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Cyprus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28EFA5EA" w14:textId="783EB2D8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59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BCCE4A" w14:textId="24AA6BEA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38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29CE9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8A810C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855A24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DFD413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D78AD6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5F47A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14B82C14" w14:textId="77777777" w:rsidTr="00B2657B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12A691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Czech Republic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548CD374" w14:textId="34E0BB56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59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98ED9F" w14:textId="60E5FCE4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38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E0B67E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C5CF6C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B33F4C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901104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E98818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16B8B1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2A325AFC" w14:textId="77777777" w:rsidTr="00B2657B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7FC391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Democratic Republic of the Congo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587E9CBE" w14:textId="37D7205D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5003A9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161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  <w:hideMark/>
          </w:tcPr>
          <w:p w14:paraId="74A92DAD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bottom"/>
            <w:hideMark/>
          </w:tcPr>
          <w:p w14:paraId="194A4A66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bottom"/>
            <w:hideMark/>
          </w:tcPr>
          <w:p w14:paraId="5214EAF8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87039D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A25781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03D5EB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75C91D63" w14:textId="77777777" w:rsidTr="00B2657B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D93B61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Denmark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70C7DD2A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88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7C87CC" w14:textId="33A6B22E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27A8B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D413BE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06336A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F7014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AB91CC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05137A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53828995" w14:textId="77777777" w:rsidTr="00B2657B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7958B9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Djibouti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2D4D917E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31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D351EA" w14:textId="4CDF0881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124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FA27E5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D94447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1D013B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C4F912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93E9B3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7960C7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321E0C5B" w14:textId="77777777" w:rsidTr="00B2657B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E50A6B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Dominica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5ACD9D49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57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17E15F" w14:textId="39F3BA94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45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2DC9E9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A7C5A9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56D250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CF32D0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DD10D5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DB88DA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01186319" w14:textId="77777777" w:rsidTr="00B2657B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CCCDE2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Dominican Republic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5D03343C" w14:textId="0CDB4B0D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F7D988" w14:textId="1BD06F2B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129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611A49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3A413A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E53EB0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A2C001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ACA693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7F48CA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64A3CFDD" w14:textId="77777777" w:rsidTr="00B2657B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9E7759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Ecuador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1D554CD4" w14:textId="0D6160AE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34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712888" w14:textId="55DD3D8F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114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2CE4DA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544F97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E503C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D8FBB7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3D873B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799DB4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6AA0C7D6" w14:textId="77777777" w:rsidTr="00B2657B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6A4A71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Egypt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37B6C63D" w14:textId="3FD2D5A7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35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DFEF4B" w14:textId="3F47CAE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105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C07FC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bottom"/>
            <w:hideMark/>
          </w:tcPr>
          <w:p w14:paraId="5FFB0C36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06044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49D2B7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25914C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43C9C7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013BC699" w14:textId="77777777" w:rsidTr="00B2657B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1F46D7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El Salvador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0BED87BE" w14:textId="444EFC85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35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7D2B23" w14:textId="32F097AC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105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ECB084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3C606A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4B9FA5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384E51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2136F2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459A42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41F67B94" w14:textId="77777777" w:rsidTr="00B2657B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3E8F48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Equatorial Guinea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140BA3BD" w14:textId="62C96FD4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16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953BF1" w14:textId="587796AF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172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293B76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DAC61B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EEC20A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96E2DE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8A5017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2F5C58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12E6DF37" w14:textId="77777777" w:rsidTr="00384EFF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EFADEA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Eritrea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30EFB8FC" w14:textId="78FE9943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24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986041" w14:textId="074AFA9A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157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18D1C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F2970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65855B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9BB76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59A20B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AA435C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42520A3E" w14:textId="77777777" w:rsidTr="00B2657B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0DFCB3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Estonia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39A42FF3" w14:textId="7C616308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D05DB5" w14:textId="67ABB713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18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7E030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507FF6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49B0C6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0F5C73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5A4F73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A6E2A7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03628DBA" w14:textId="77777777" w:rsidTr="00B87F01">
        <w:trPr>
          <w:trHeight w:val="6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5FC3BD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Ethiopia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54E513FC" w14:textId="766D6516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34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3C7AB8" w14:textId="2E5294EC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114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3CCC51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7739C9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F09F52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CFBAF" w14:textId="1E94D85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F03BD3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  <w:hideMark/>
          </w:tcPr>
          <w:p w14:paraId="4833B98F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0F16E1E5" w14:textId="77777777" w:rsidTr="00B2657B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E3C5D3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Finland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1B2924C5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85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744973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3276E0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074EC2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654B14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FE3FF8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E8D0C1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9D56C6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127CC6C6" w14:textId="77777777" w:rsidTr="00B2657B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4BA3F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France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10C9FB99" w14:textId="736FF37F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72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C5E809" w14:textId="647838C1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21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6377BC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F558AA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744C8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F66A05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4E38F5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EBBB49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58FC7AB2" w14:textId="77777777" w:rsidTr="00B2657B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E25918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Gabon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2180CC48" w14:textId="499ED7F1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31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29A279" w14:textId="5B38AD08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124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4ADE44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3D962C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B6C3B2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7E2F7F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F0FEF0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713B4A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38CB29B3" w14:textId="77777777" w:rsidTr="00B2657B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FBDF65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Gambia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21B612A4" w14:textId="3B0D02FE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37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F5D519" w14:textId="313BC915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93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FD10C6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795CF5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F02BD2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CE0B35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90A3BC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E60E9A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5A85256A" w14:textId="77777777" w:rsidTr="00B2657B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305098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Georgia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1790ABAA" w14:textId="583DDC59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58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16676F" w14:textId="10DF2FA0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41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8ADC87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3ADA4C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D55260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C612A1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C57797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89B22C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4A997E2A" w14:textId="77777777" w:rsidTr="00B2657B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F92EC5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Germany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32841E8C" w14:textId="700AA644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94B8AE" w14:textId="7E924B6F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7D9A32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911F5F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6D439F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C808E0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093240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D96F8E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5D055F9B" w14:textId="77777777" w:rsidTr="002B4E52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89FA74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Ghana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  <w:hideMark/>
          </w:tcPr>
          <w:p w14:paraId="315A353E" w14:textId="0E147098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41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B96429" w14:textId="337B98C9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78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47487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372DCB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E49AE9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  <w:hideMark/>
          </w:tcPr>
          <w:p w14:paraId="0017D881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D98A15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930A78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0DC55752" w14:textId="77777777" w:rsidTr="00B2657B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31981F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Greece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33A5BCCC" w14:textId="6E36739A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45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48A849" w14:textId="08BCDEA2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67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6CF1FB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8BEE97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4D10D7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8BD6DB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BE65BA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516610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084D8321" w14:textId="77777777" w:rsidTr="00B2657B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B3A0A8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Grenada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14272BE5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CBA205" w14:textId="60C0C01C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53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136BA3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15338B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67217B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7C382F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844E60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BF708C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4FBCBE04" w14:textId="77777777" w:rsidTr="00B2657B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AC3B6B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Guatemala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0A7034B7" w14:textId="5AC472DD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27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A316D7" w14:textId="686EC1E4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144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AFFF16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D9C5B0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81AA7B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761DB4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5E6751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AE81F7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660E6500" w14:textId="77777777" w:rsidTr="00B2657B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D27EC4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Guinea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2455DA7B" w14:textId="3A34DAC1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28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AB59C8" w14:textId="7A2BEB4F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138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010DE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bottom"/>
            <w:hideMark/>
          </w:tcPr>
          <w:p w14:paraId="2BB3EBDE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C679C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CF9BD8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9A94F2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50DBD6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71092216" w14:textId="77777777" w:rsidTr="00B2657B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459D0C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Guinea Bissau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76A6AC59" w14:textId="0ABF80CF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16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ECE1C" w14:textId="529D1D86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172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  <w:hideMark/>
          </w:tcPr>
          <w:p w14:paraId="65A60B12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bottom"/>
            <w:hideMark/>
          </w:tcPr>
          <w:p w14:paraId="2E0397F8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E9C42F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816AA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2A5E90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7A75E2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780C93CF" w14:textId="77777777" w:rsidTr="00B2657B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6D8EAC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Guyana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34070685" w14:textId="48903DE4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37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91F256" w14:textId="59BFA004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93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A94CC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FB41DB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1A500B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7D759C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15C3AE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bottom"/>
            <w:hideMark/>
          </w:tcPr>
          <w:p w14:paraId="2A00B42B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0DEBEDE4" w14:textId="77777777" w:rsidTr="006B06DD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8F6343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Haiti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38DFCCF1" w14:textId="6FC2834A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C61DF4" w14:textId="19B8E16A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161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802C4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  <w:hideMark/>
          </w:tcPr>
          <w:p w14:paraId="320EED0D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A8C905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346842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908298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EE59F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7508B340" w14:textId="77777777" w:rsidTr="00B2657B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11F13C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Honduras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5E60677B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29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6ECDF9" w14:textId="426B5A0C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132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E09FB3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B727E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404CC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78C25B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C4D209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BA66DA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6457BF71" w14:textId="77777777" w:rsidTr="00B2657B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D19A54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Hong Kong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291A80ED" w14:textId="1C45E3C7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D0D9F6" w14:textId="5E21C500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46B8B6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29122E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AB567C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21C2D8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3C8C3E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DD1412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4AE0C28B" w14:textId="77777777" w:rsidTr="00B2657B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584824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Hungary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76D44ABE" w14:textId="74A262C6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46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4447AB" w14:textId="2BB46CBE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64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7E53A5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5BC9B2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556298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B42C26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0E79DB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65AE6A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60FADABB" w14:textId="77777777" w:rsidTr="002B4E52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942484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Iceland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6D49A382" w14:textId="660F4043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76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29DF9" w14:textId="2F327A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433B18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3EAED5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C5F42D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  <w:hideMark/>
          </w:tcPr>
          <w:p w14:paraId="4C35312C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AC421F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7170A1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506F49BB" w14:textId="77777777" w:rsidTr="00B2657B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616B9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India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  <w:hideMark/>
          </w:tcPr>
          <w:p w14:paraId="08C26212" w14:textId="012D1412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41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38FC1F" w14:textId="70DE6796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78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2CF1DA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4701B4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191123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B32EC7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165193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44409B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5EDB8C91" w14:textId="77777777" w:rsidTr="00B2657B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6C7974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Indonesia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547C2DE8" w14:textId="583A3567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38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FA0429" w14:textId="43F26F76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89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7E5B6F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867031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8ACA7D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86EA36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D3FA6D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3AF526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78F54081" w14:textId="77777777" w:rsidTr="00945A26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AC87BF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Iran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20E06189" w14:textId="14F27FB9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28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0A929E" w14:textId="224E70DA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138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7AD09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bottom"/>
            <w:hideMark/>
          </w:tcPr>
          <w:p w14:paraId="1EA612DB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bottom"/>
            <w:hideMark/>
          </w:tcPr>
          <w:p w14:paraId="642E1434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  <w:hideMark/>
          </w:tcPr>
          <w:p w14:paraId="56C9F504" w14:textId="09D62231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C98A66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  <w:hideMark/>
          </w:tcPr>
          <w:p w14:paraId="7ACF2CC3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7E996839" w14:textId="77777777" w:rsidTr="00B2657B">
        <w:trPr>
          <w:trHeight w:val="6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884E1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Iraq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08CE9ADC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18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17ABC8" w14:textId="227C2463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168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  <w:hideMark/>
          </w:tcPr>
          <w:p w14:paraId="1C260AE6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bottom"/>
            <w:hideMark/>
          </w:tcPr>
          <w:p w14:paraId="7A7CDB1D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bottom"/>
            <w:hideMark/>
          </w:tcPr>
          <w:p w14:paraId="22EEE544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E33C0" w14:textId="00B894A0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74229F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bottom"/>
            <w:hideMark/>
          </w:tcPr>
          <w:p w14:paraId="7660E761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3E4F866A" w14:textId="77777777" w:rsidTr="00B2657B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4059CD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Ireland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65C1FA7E" w14:textId="341B1D58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B398A0" w14:textId="222D1675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18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F31EB2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ED7413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8AB579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60C21E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03DD9B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593B95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61302D72" w14:textId="77777777" w:rsidTr="00B2657B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E46EB2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Israel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55776281" w14:textId="5D45F370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61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0ABF69" w14:textId="7A7A4504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34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5E031A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A9BBC3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4EDF8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7A43E4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B8B3F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Arab League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69CED2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3950C2CF" w14:textId="77777777" w:rsidTr="00B2657B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4C627B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Italy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5D6ACA05" w14:textId="402E07EB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D50AA4" w14:textId="5D7BA3AD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53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613D6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33E5E9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080E70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1E9CA7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6C94D2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963A8B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40024950" w14:textId="77777777" w:rsidTr="002B4E52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4E50A5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Jamaica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5978B4CA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44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C83FA" w14:textId="0A824CC2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1FB217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FFCC89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5675BE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  <w:hideMark/>
          </w:tcPr>
          <w:p w14:paraId="16EFC8ED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FBE9D8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46AA5B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4AB4BD07" w14:textId="77777777" w:rsidTr="00B2657B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C35D40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Japan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0BDD3C44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73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5DB247" w14:textId="37639731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18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8D22C3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7B6BEE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E8622E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0B3495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ED28FA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49A110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37FFED5D" w14:textId="77777777" w:rsidTr="00B2657B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C483B2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Jordan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17FD0873" w14:textId="3F0AB823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49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39F3E0" w14:textId="1C540DED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58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4DB8E3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A8E24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BE553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C990B8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C1CE71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199898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26B6BA74" w14:textId="77777777" w:rsidTr="00B2657B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41E339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Kazakhstan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2AB6E4C4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31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72EBC6" w14:textId="255EFDF0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124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CBEA16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E0420D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2FACA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6BD9D8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9111BB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1F9BF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16CF7558" w14:textId="77777777" w:rsidTr="00D37EA0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1BB21B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Kenya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008CA378" w14:textId="26533CAD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27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67F2BC" w14:textId="72AF786F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144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7DC5B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2D6E08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E2F855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5D9D09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5E3909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BEF525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16741903" w14:textId="77777777" w:rsidTr="004140E4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D56FD6" w14:textId="2EBEEBAD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Korea, North (DPRK)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2A30276E" w14:textId="56987072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14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6573C4" w14:textId="76D5E6D3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176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  <w:hideMark/>
          </w:tcPr>
          <w:p w14:paraId="1316E0A6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bottom"/>
            <w:hideMark/>
          </w:tcPr>
          <w:p w14:paraId="6FB50DDA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bottom"/>
            <w:hideMark/>
          </w:tcPr>
          <w:p w14:paraId="0FE16453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  <w:hideMark/>
          </w:tcPr>
          <w:p w14:paraId="54D28F01" w14:textId="496A3092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C504D0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bottom"/>
            <w:hideMark/>
          </w:tcPr>
          <w:p w14:paraId="1D56652C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5A7FD2E2" w14:textId="77777777" w:rsidTr="00B2657B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F03B43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Korea, South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611E7BDD" w14:textId="7C8C8086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57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82B74E" w14:textId="1CEB086B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45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BF2C5D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15BD61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0F2B07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F25786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14A16C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81895F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1E10670F" w14:textId="77777777" w:rsidTr="00B2657B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CA0BFA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Kosovo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063A7AE6" w14:textId="6249674D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37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896D73" w14:textId="1CC33268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93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38887B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D896E7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21C295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329D7B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D038E0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229DE6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0D23593A" w14:textId="77777777" w:rsidTr="00B2657B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4E7081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Kuwait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  <w:hideMark/>
          </w:tcPr>
          <w:p w14:paraId="3A3EFEB3" w14:textId="77554B5B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41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BDD9FE" w14:textId="13AFB134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78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60AB42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96CF7A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A2669F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47996F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D60F96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20ECA5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2C10453A" w14:textId="77777777" w:rsidTr="00B2657B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22AD09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Kyrgyzstan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6D54F720" w14:textId="1BE96F06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29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99840D" w14:textId="346437E4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132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6BE99F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EE5F31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C699F7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0D774B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A63490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3B5A9F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239BF9A3" w14:textId="77777777" w:rsidTr="00B2657B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3C9625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Lao PDR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8B546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2F223B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412F8A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C98F95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9627C9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812FFF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1B2BB7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bottom"/>
            <w:hideMark/>
          </w:tcPr>
          <w:p w14:paraId="3C6902C4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247EE3C3" w14:textId="77777777" w:rsidTr="00B2657B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C4B34A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Laos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621EE5E3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29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6624A8" w14:textId="1F1449AC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132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993027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D909F5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5FC1EA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9EF38A" w14:textId="77777777" w:rsidR="00B2657B" w:rsidRPr="00DA4BD7" w:rsidRDefault="00B2657B" w:rsidP="00B2657B">
            <w:pPr>
              <w:rPr>
                <w:rFonts w:eastAsia="Times New Roman" w:cstheme="minorHAnsi"/>
                <w:i/>
                <w:iCs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i/>
                <w:iCs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F1E48E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D9D2F6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4F84753C" w14:textId="77777777" w:rsidTr="00B2657B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F472C0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Latvia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66E31174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58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2189F3" w14:textId="0A43C362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41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B5FDF5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DC48D8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E339B8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2A2AF9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BF7835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737CB9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3D3C03C2" w14:textId="77777777" w:rsidTr="000A2B74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926932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Lebanon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36DA7A4E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28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92E5B0" w14:textId="2B4AF2A1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138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28B97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0000"/>
            <w:vAlign w:val="bottom"/>
            <w:hideMark/>
          </w:tcPr>
          <w:p w14:paraId="37322D65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bottom"/>
            <w:hideMark/>
          </w:tcPr>
          <w:p w14:paraId="1B045A2E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044C10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E6C1E0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A893D3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5516A2F7" w14:textId="77777777" w:rsidTr="00B2657B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68F7ED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Lesotho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4FFC1FC1" w14:textId="093AF5D9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41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5B1518" w14:textId="644AE055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78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44F55D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85BABD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59C937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8913AE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C4C5BD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E2C118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556C6AEA" w14:textId="77777777" w:rsidTr="00D37EA0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76B120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Liberia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4475F8D5" w14:textId="442664AB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32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D7E5E8" w14:textId="7F63F136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120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BF005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53914F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FA64F5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FFE777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5F9F9D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7B2CA5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7FF7BB95" w14:textId="77777777" w:rsidTr="00B2657B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4E7CF5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Libya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4D1C96B3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17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CE26BE" w14:textId="302383EF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170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  <w:hideMark/>
          </w:tcPr>
          <w:p w14:paraId="6BB13F6E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bottom"/>
            <w:hideMark/>
          </w:tcPr>
          <w:p w14:paraId="09DB5B32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bottom"/>
            <w:hideMark/>
          </w:tcPr>
          <w:p w14:paraId="3F4646EF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1C1A64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2D2074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42EFD7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6D28E684" w14:textId="77777777" w:rsidTr="00B2657B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E430F9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Lithuania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1637B0C7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59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5807B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38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9EE5BF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E09BFD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CD1D50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EA6F30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B85847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1FA5D0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2CB03661" w14:textId="77777777" w:rsidTr="00B2657B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203A82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Luxembourg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50715E13" w14:textId="12072613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81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32D85E" w14:textId="70FA3E5B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36358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26EE9A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C564C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A77EF9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BED660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32D208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4080B6CE" w14:textId="77777777" w:rsidTr="00B2657B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22E6EC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Macedonia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7901FB12" w14:textId="064E1743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37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09CDCF" w14:textId="6C199170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93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296A2B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DAEA01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502844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2594F1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CFAC07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077783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344A5558" w14:textId="77777777" w:rsidTr="00B2657B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F1CAFD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Madagascar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6B0510B1" w14:textId="1360B747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25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5E4CC3" w14:textId="4B8C2EB8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152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B3B56D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43CF3E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7263A6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65C753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9C83D5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A6390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0E00708A" w14:textId="77777777" w:rsidTr="00B2657B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B8D621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Malawi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27FB7C91" w14:textId="1063F44B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32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E69293" w14:textId="19D605E5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120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9211AE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BD18D9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6F3876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D5FBD5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2AE29C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445868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6C10EF26" w14:textId="77777777" w:rsidTr="00B2657B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EA210B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Malaysia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4E0284B4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A9C1D6" w14:textId="7E931000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61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7DFD6A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6FC113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4EA93B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BF002B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765341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64B218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1FE38680" w14:textId="77777777" w:rsidTr="00B2657B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B379FE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Maldives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605BF97C" w14:textId="37B18AE2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31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7EFFAF" w14:textId="497ED046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124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3BD27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C868A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24244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94CDEC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AC9871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6132B9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41A8C936" w14:textId="77777777" w:rsidTr="00B2657B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ABA52D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Mali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31ECB6E5" w14:textId="1202E102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32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31394B" w14:textId="6C77E0ED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120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  <w:hideMark/>
          </w:tcPr>
          <w:p w14:paraId="386FE4BD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  <w:hideMark/>
          </w:tcPr>
          <w:p w14:paraId="37A6EF1E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  <w:hideMark/>
          </w:tcPr>
          <w:p w14:paraId="1A301E2E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027ABD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2B8F0F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1C0998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4B8824D7" w14:textId="77777777" w:rsidTr="00B2657B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3BF0EA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Malta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2D9601BF" w14:textId="0352215B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54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CDD3D4" w14:textId="47DE7D78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51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445BE2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85CE48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47908C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813662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101A40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CC027C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51C2F0DC" w14:textId="77777777" w:rsidTr="00B2657B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FA251F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Mauritania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576EE802" w14:textId="38CB4665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27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C77515" w14:textId="7978360E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144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E3971A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286635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E5EE13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EB3230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F10266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F5EE48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3D01316A" w14:textId="77777777" w:rsidTr="002B4E52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9F044F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Mauritius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7575231D" w14:textId="7D46BAC6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D0F643" w14:textId="3AB28F12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56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844361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19AE4F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41173D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  <w:hideMark/>
          </w:tcPr>
          <w:p w14:paraId="252579D2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BF2E07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5599FC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3CCCF979" w14:textId="77777777" w:rsidTr="00B2657B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D17351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Mexico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0B41D307" w14:textId="266ACD54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28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497CE5" w14:textId="56EFF932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138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4956B9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90E905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4861A5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D6E875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A0B18A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C7B73A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12AF7B97" w14:textId="77777777" w:rsidTr="00B2657B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8B62C9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Moldova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64598BF7" w14:textId="2CFE9E55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33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5B5F7E" w14:textId="3FDA43A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117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6B39AA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  <w:hideMark/>
          </w:tcPr>
          <w:p w14:paraId="7290273D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  <w:hideMark/>
          </w:tcPr>
          <w:p w14:paraId="1F3E525D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EA6F5C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BEF165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3F626B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1AF7DC0E" w14:textId="77777777" w:rsidTr="002B4E52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2505BA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Mongolia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3459A16A" w14:textId="6CC438FE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37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922843" w14:textId="7755C038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93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1F7A7E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AAF9D5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F33DA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  <w:hideMark/>
          </w:tcPr>
          <w:p w14:paraId="0EB4F303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DB7223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B67D75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77E78178" w14:textId="77777777" w:rsidTr="00B2657B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C1C3CD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Montenegro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71816A95" w14:textId="15D62371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45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E2D18A" w14:textId="6142D00D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67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8D54E6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FEFD7A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F3054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FDB57F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289EB4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5D49DD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56497785" w14:textId="77777777" w:rsidTr="00B2657B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5EBECD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Morocco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  <w:hideMark/>
          </w:tcPr>
          <w:p w14:paraId="58CA68A8" w14:textId="36FA49EB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43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1DD8FC" w14:textId="564AE602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73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1A2139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797433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6BC954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177EA5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6265B3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E42AC5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39ACDC0F" w14:textId="77777777" w:rsidTr="00B2657B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7B0CBF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Mozambique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1AA4D6A7" w14:textId="08C1188D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23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CB8149" w14:textId="08919735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158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2BA556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72A996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E0B50F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8EEAED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D73DD8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6C66B3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7587AFAF" w14:textId="77777777" w:rsidTr="002B4E52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830F08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Myanmar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39E468BE" w14:textId="22843813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29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931BC4" w14:textId="5FF66FAF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132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CE068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  <w:hideMark/>
          </w:tcPr>
          <w:p w14:paraId="4559C415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C42C5A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  <w:hideMark/>
          </w:tcPr>
          <w:p w14:paraId="43E6408D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47427A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CE39AF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7C600D35" w14:textId="77777777" w:rsidTr="00B2657B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6BC6DB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Namibia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4EB8AA2E" w14:textId="40C4CB7A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53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6592D6" w14:textId="616DC133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52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BED356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BE81E8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8A57D4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5842D8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0948B6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374BB3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6A99B09F" w14:textId="77777777" w:rsidTr="00B2657B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E79BC6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Nepal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4F4FB599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31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F6910A" w14:textId="7566695C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124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26FA08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52F718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DE4D07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3DE261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227F1A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72D672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2EBEB2C6" w14:textId="77777777" w:rsidTr="00B2657B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19C278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Netherlands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68462EFD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82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857EFE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65C35F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04D8F8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048A8B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43D847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CCF736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3476CF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7FCA6FD6" w14:textId="77777777" w:rsidTr="00B2657B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DD2C05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New Zealand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13EEB0B5" w14:textId="2B41510E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87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FDD104" w14:textId="0D7543F2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486850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D68114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22C911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883AC2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431D6A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CC2594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0E19FB5D" w14:textId="77777777" w:rsidTr="002B4E52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31531D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Nicaragua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434E4871" w14:textId="15C3814E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25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3DE6C7" w14:textId="153C4C6C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152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CB1DF6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  <w:hideMark/>
          </w:tcPr>
          <w:p w14:paraId="1D492CA7" w14:textId="77777777" w:rsidR="00B2657B" w:rsidRPr="00DA4BD7" w:rsidRDefault="00B2657B" w:rsidP="00B2657B">
            <w:pPr>
              <w:rPr>
                <w:rFonts w:eastAsia="Times New Roman" w:cstheme="minorHAnsi"/>
                <w:color w:val="FF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  <w:hideMark/>
          </w:tcPr>
          <w:p w14:paraId="1B42C4AF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  <w:hideMark/>
          </w:tcPr>
          <w:p w14:paraId="6B802206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A61FB7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1B79BC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6470A091" w14:textId="77777777" w:rsidTr="00B2657B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CCDF00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Niger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6F93D006" w14:textId="3EE16CF1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34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A06BE5" w14:textId="60772B3E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114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57F174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D6D0FF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1CA904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8CEB54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2CA612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EBCEFE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6518FE73" w14:textId="77777777" w:rsidTr="00AF40DB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CCC0A7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Nigeria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7D07A8AC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27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DEBECE" w14:textId="08D35834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144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AA31A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5FF41D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24C3F2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7DD25D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FBFD24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2B5998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7DCF64AC" w14:textId="77777777" w:rsidTr="00B2657B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E660A4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Norway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43162568" w14:textId="1D247937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84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A5D89A" w14:textId="18DB54D3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737345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1A0A6B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0E5102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46A507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35B538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75D740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5BA92DC5" w14:textId="77777777" w:rsidTr="00B2657B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56240F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Oman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3BB20A86" w14:textId="4140CAC8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52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4A7D90" w14:textId="3BD340E2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53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BFD0B6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B68FF7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BDB2E6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84F5EC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DB4CCE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1E4E28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43D8B4C1" w14:textId="77777777" w:rsidTr="002B4E52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4DC539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Pakistan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3693C957" w14:textId="20E3A230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33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9FD9D5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117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74A84E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698FB4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BABE4A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14:paraId="2222E4D1" w14:textId="2FCA1923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B0E7CA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  <w:hideMark/>
          </w:tcPr>
          <w:p w14:paraId="30B8FD43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7E94DB83" w14:textId="77777777" w:rsidTr="002B4E52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9B198A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Panama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382FC3A3" w14:textId="29B4ADB5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37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710B79" w14:textId="16B349C8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93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D1F0D4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10E6FB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7A0F96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  <w:hideMark/>
          </w:tcPr>
          <w:p w14:paraId="37B4D69E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9A3F3F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79112D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7B43D7A9" w14:textId="77777777" w:rsidTr="00B2657B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B62D92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Papua New Guinea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7AFF12FA" w14:textId="1D39A2A2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28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87F1F7" w14:textId="12397BD5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138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5A4EFF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95644D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35CBBE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D615D5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10761A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8FA89A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43AB8DE3" w14:textId="77777777" w:rsidTr="00B2657B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B565AD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Paraguay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6E0AA4A4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29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5B1F17" w14:textId="1EC770B9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132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C48468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185576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9354E0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2BFA61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312F63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F39BC4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6545A9A7" w14:textId="77777777" w:rsidTr="00B2657B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6F1595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Peru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6B9BBFFB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37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20EBA1" w14:textId="72B126E6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105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FC6B9B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B91DA2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B2A14C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E2CB76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A4223E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C27D16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186BCA4F" w14:textId="77777777" w:rsidTr="00B2657B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8A64C1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Philippines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244807F9" w14:textId="55F0B8F9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36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669659" w14:textId="473026A3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99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A2CBB1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6D2CC7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5BA237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6ADC3E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8FFC35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CB543F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6615E380" w14:textId="77777777" w:rsidTr="00B2657B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3CEEDF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Poland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0EA4C75E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81196B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36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B90786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625781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C3AFB3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385CF1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524738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82F5A1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092BBF14" w14:textId="77777777" w:rsidTr="00B2657B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C5804F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Portugal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63D85C98" w14:textId="79AD6BE2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64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6523D5" w14:textId="18753F04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1CA2CF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9E9F90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5C3247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0194E6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BA23DB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FE5C68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7914D4B5" w14:textId="77777777" w:rsidTr="00B2657B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4E05B4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Qatar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423DC75F" w14:textId="5504B90D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62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166073" w14:textId="719B0AB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33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7F0CEC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1F77D9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45AFED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7AE6BF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F30A73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E4A82E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79EA7DD4" w14:textId="77777777" w:rsidTr="00B2657B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312874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Romania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0BE9B7FF" w14:textId="64C4721D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47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445A8D" w14:textId="553338F1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61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528D70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09070F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60B094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62E76C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54E2EB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920C31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226C64D2" w14:textId="77777777" w:rsidTr="00B2657B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EA198A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Russia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36E28FC9" w14:textId="35611BB1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28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B2E4E4" w14:textId="42461126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138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3D49E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  <w:hideMark/>
          </w:tcPr>
          <w:p w14:paraId="3C00B0C7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bottom"/>
            <w:hideMark/>
          </w:tcPr>
          <w:p w14:paraId="018A940B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E23FE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979162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B10DD5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7DD13B7C" w14:textId="77777777" w:rsidTr="00BC70FB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649EDA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Rwanda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362EE23B" w14:textId="0C329344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56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A9C923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48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621D2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9C7AE2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232B36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3D7AE1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9FCF6C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E5393B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2175DF6D" w14:textId="77777777" w:rsidTr="00B2657B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406F2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Saint Lucia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6CEB5857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55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A8E710" w14:textId="34A397F8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50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B50231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21E02C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A1F809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55B72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81E6A6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7A5E05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4A9A35EC" w14:textId="77777777" w:rsidTr="00B2657B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092AF2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Saint Vincent and the Grenadines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74C1514A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58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5879BF" w14:textId="286A7A29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41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436396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504B1C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5E2DF1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1535F0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C32BA6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E7C10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4FB9038D" w14:textId="77777777" w:rsidTr="00B2657B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137CD9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Sao Tome and Principe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1BA949B5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46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7D530F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64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E84A08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CD7BF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9D6EC3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AF0768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BBEF14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CFCB5A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3732B9B4" w14:textId="77777777" w:rsidTr="00B2657B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CA197C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Saudi Arabia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6F4054AE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49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FD7E9D" w14:textId="1C0E1769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58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EF19FD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C4C74B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1E4D8E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921B19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26781A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DA7E78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2DBBAB52" w14:textId="77777777" w:rsidTr="00B2657B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0B0ED3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Senegal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334485BA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45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CAF893" w14:textId="47B57CA0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67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AF0E99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CFCC56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DEE764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5FD399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45807B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5EB7BD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08751106" w14:textId="77777777" w:rsidTr="00B2657B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A84494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Serbia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395BA8CC" w14:textId="4217E342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39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677B72" w14:textId="482D461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87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F77603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  <w:hideMark/>
          </w:tcPr>
          <w:p w14:paraId="48775ABC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  <w:hideMark/>
          </w:tcPr>
          <w:p w14:paraId="25E0ABB3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7BDDB" w14:textId="5F4BBE0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AB4D82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C92A9F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78EDCFBD" w14:textId="77777777" w:rsidTr="00B2657B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ABEF1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Seychelles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331BDA06" w14:textId="33E9A939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66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87F40B" w14:textId="23B4DD59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28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AA17FF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676ED9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14532D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C79EBE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21BE1B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86FEE7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45D8836E" w14:textId="77777777" w:rsidTr="00BC70FB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476E2F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Sierra Leone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0D5AE9E7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BFAD0" w14:textId="4C6440A8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129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1EABB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76FACD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04F7C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7606B0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EB6216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1E98CC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3E594DD7" w14:textId="77777777" w:rsidTr="00B2657B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36EB14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Singapore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3BE5291F" w14:textId="798116F6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85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674F58" w14:textId="5AA20D24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5BCEF1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1EC394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41B7F1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3A74B7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9C53FE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4F0400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31C67C98" w14:textId="77777777" w:rsidTr="00B2657B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0C02C8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Slovakia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7ED365AE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F0B8CE" w14:textId="2604E21B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57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E734E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CA4137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34B891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99677E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243E4B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767DD7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0D256470" w14:textId="77777777" w:rsidTr="00B2657B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A6A4BE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Slovenia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620AD879" w14:textId="7DC662E4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60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1F96C9" w14:textId="01615E3C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36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E88E63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AB3EFC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9C2D47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1CDA4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BAE60B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180931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5E607D74" w14:textId="77777777" w:rsidTr="00B2657B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8AC2AC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Solomon Islands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  <w:hideMark/>
          </w:tcPr>
          <w:p w14:paraId="5C5B4435" w14:textId="7EDF3644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44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548BAF" w14:textId="73E066A3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70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7F77AA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1E8C59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FB1922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000F48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572681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6D0B89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6958C88E" w14:textId="77777777" w:rsidTr="00B2657B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B9C08E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Somalia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0F1CD344" w14:textId="3B2A71BD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E19CB6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180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  <w:hideMark/>
          </w:tcPr>
          <w:p w14:paraId="6D45D71E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bottom"/>
            <w:hideMark/>
          </w:tcPr>
          <w:p w14:paraId="2B5A9468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bottom"/>
            <w:hideMark/>
          </w:tcPr>
          <w:p w14:paraId="4CFC3305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3E2D79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632897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18F416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58B818E9" w14:textId="77777777" w:rsidTr="00B2657B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2E441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South Africa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05CB3DFA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43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154150" w14:textId="4689C7CF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73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777B53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C2C9CA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C40B6D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F6FB2F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0F28D1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9DC5BF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21707C4F" w14:textId="77777777" w:rsidTr="00B2657B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A08B79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South Sudan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0F1358DB" w14:textId="0577B0E4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44905D" w14:textId="2E48CD8B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178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  <w:hideMark/>
          </w:tcPr>
          <w:p w14:paraId="05633294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bottom"/>
            <w:hideMark/>
          </w:tcPr>
          <w:p w14:paraId="499815BB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bottom"/>
            <w:hideMark/>
          </w:tcPr>
          <w:p w14:paraId="6A868916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460F3F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C3C034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B135F9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15405D7B" w14:textId="77777777" w:rsidTr="00B2657B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5D96EC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Spain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6873CCB9" w14:textId="68DC8DEB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58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81D21D" w14:textId="7F55A3CA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41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667482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906E20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DDA5BB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2BC430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22353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E228B5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1AAE2539" w14:textId="77777777" w:rsidTr="00F171BF">
        <w:trPr>
          <w:trHeight w:val="6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4EF439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Sri Lanka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2CFC25EB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38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4781D5" w14:textId="2AFC1A52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89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4CC3F0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0595D2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5165A4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521F0" w14:textId="77C5F85E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E3DA77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  <w:hideMark/>
          </w:tcPr>
          <w:p w14:paraId="7340DEBE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59B57A8D" w14:textId="77777777" w:rsidTr="00B2657B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D6BB79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Sudan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39E2DA8A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16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6A1D8" w14:textId="720B8522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172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  <w:hideMark/>
          </w:tcPr>
          <w:p w14:paraId="00DBC0C7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bottom"/>
            <w:hideMark/>
          </w:tcPr>
          <w:p w14:paraId="097F3596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bottom"/>
            <w:hideMark/>
          </w:tcPr>
          <w:p w14:paraId="7037842C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D678AC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E010E9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F59DDA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722191CD" w14:textId="77777777" w:rsidTr="00B2657B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2B6291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Suriname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75712B5D" w14:textId="7DD5A2F0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43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99950F" w14:textId="670B63B5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73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F8271B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011BAA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8F0EF7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3DFB22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D84CA6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015B89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00D0F32A" w14:textId="77777777" w:rsidTr="00B2657B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E34935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Swaziland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067C20BE" w14:textId="20E35DBD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38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00CC1F" w14:textId="18FF36D8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89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A3BCD2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8F8BEC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F7A916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1E8E5A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47F8F9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27400C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4D93B9DE" w14:textId="77777777" w:rsidTr="00B2657B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0D4DD3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Sweden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786F8100" w14:textId="0402EF60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85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B4D136" w14:textId="02B9ED0B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CAFA54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F25011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F67737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48470E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DAC844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41ACED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72CDAFA5" w14:textId="77777777" w:rsidTr="00B2657B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4E5536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Switzerland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5327D11B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85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8DE681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D0B9B5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711C3C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550E94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1D0301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0922E5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8C6364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064D460F" w14:textId="77777777" w:rsidTr="007C01F4">
        <w:trPr>
          <w:trHeight w:val="6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D82F3F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Syria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1B9969B8" w14:textId="1BDEDFE3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13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79658C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178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9A46B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bottom"/>
            <w:hideMark/>
          </w:tcPr>
          <w:p w14:paraId="396580AD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bottom"/>
            <w:hideMark/>
          </w:tcPr>
          <w:p w14:paraId="06064498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  <w:hideMark/>
          </w:tcPr>
          <w:p w14:paraId="3982233B" w14:textId="32DFAE7A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08E681F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bottom"/>
            <w:hideMark/>
          </w:tcPr>
          <w:p w14:paraId="023D575D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3CE683D6" w14:textId="77777777" w:rsidTr="00B2657B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855490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Taiwan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5F0A021A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63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FF7C49" w14:textId="0C204B75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31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4FB204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6D37D2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032A36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738EE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CFB7BB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C886C2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0BF54209" w14:textId="77777777" w:rsidTr="00B2657B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5C8DE5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Tajikistan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63BC6C45" w14:textId="3BB955C5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25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928A6D" w14:textId="50990F9C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152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D55EFF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AA4FF4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CA0C05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3C077D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F820FF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16C7A1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0E182A2C" w14:textId="77777777" w:rsidTr="00B2657B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F2FEE0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Tanzania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3728CCA3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36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3F6D52" w14:textId="39A22949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99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51B00B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DB53E4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2E06A6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C210AE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06BF25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DFE9C6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16CF5CCB" w14:textId="77777777" w:rsidTr="00B2657B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169A46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Thailand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0E29436D" w14:textId="2FEDD857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36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0C77D3" w14:textId="0CB2CADF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99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5DC194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D82221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A24440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211342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EC93CF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EF34F3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0C383D6A" w14:textId="77777777" w:rsidTr="00B2657B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279DCE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Timor-Leste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06DDBB4F" w14:textId="2AD3227A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35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678684" w14:textId="486CF078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105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A02E00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118ABE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048593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85171F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D4B503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310921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0F7DCCB6" w14:textId="77777777" w:rsidTr="00B2657B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98B9E3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Togo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52202403" w14:textId="7111D0CA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30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126C2B" w14:textId="25BCE15A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129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CC88BB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A66956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240EBD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156444B" w14:textId="101CB51A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86F712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C130E6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7209FF07" w14:textId="77777777" w:rsidTr="00A9102D">
        <w:trPr>
          <w:trHeight w:val="6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231DFC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Trinidad and Tobago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26422B68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41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880CF9" w14:textId="1FEB8A91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78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667E48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07511E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BFD83E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7B564" w14:textId="385C6922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568257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  <w:hideMark/>
          </w:tcPr>
          <w:p w14:paraId="18D30240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77272840" w14:textId="77777777" w:rsidTr="00F171BF">
        <w:trPr>
          <w:trHeight w:val="6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89AF13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Tunisia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310E2560" w14:textId="028645B7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43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BC9391" w14:textId="4F2091BC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73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5E44A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bottom"/>
            <w:hideMark/>
          </w:tcPr>
          <w:p w14:paraId="44C3B0B7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5F4169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D2652" w14:textId="4C3A0A2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93F512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  <w:hideMark/>
          </w:tcPr>
          <w:p w14:paraId="6A2DB935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17C2175A" w14:textId="77777777" w:rsidTr="00B2657B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402513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Turkey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bottom"/>
            <w:hideMark/>
          </w:tcPr>
          <w:p w14:paraId="1BDB0D44" w14:textId="5B9EF697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41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98A87E" w14:textId="6EB4C266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78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84CBDB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8D617C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E18C1D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C92BF9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A8B79D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98D8CE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3593752D" w14:textId="77777777" w:rsidTr="00B2657B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069A3C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Turkmenistan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7457AEA9" w14:textId="3B8598F5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D47271" w14:textId="65D0A33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161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374C5E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797A87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5E78B7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49DEFF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FCA04B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9E5E45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3A53C4CC" w14:textId="77777777" w:rsidTr="00A9102D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031FC7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Uganda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13E70CBB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26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E02A17" w14:textId="12FA927B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149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BB8B20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D50B23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19269E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  <w:hideMark/>
          </w:tcPr>
          <w:p w14:paraId="4FEB3A43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270565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bottom"/>
            <w:hideMark/>
          </w:tcPr>
          <w:p w14:paraId="0A069A22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45B3B85C" w14:textId="77777777" w:rsidTr="00B2657B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B193A9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Ukraine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497A9429" w14:textId="1CF594C8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32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92B398" w14:textId="559F00C9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120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00D217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bottom"/>
            <w:hideMark/>
          </w:tcPr>
          <w:p w14:paraId="0388B093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bottom"/>
            <w:hideMark/>
          </w:tcPr>
          <w:p w14:paraId="2DEAA051" w14:textId="6AB189D9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 xml:space="preserve">Crimea/Sevastopol and Russian Federation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14FDA6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5381F3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AD2D68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27B10EB8" w14:textId="77777777" w:rsidTr="00B2657B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B48980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United Arab Emirates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1B0BB271" w14:textId="474F0D17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C962B5" w14:textId="7B78D32A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23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DC8270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84BD82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66EE42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CF1F23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A4E4A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CA5F27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6F9AAE68" w14:textId="77777777" w:rsidTr="00B2657B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8E817C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United Kingdom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4C0A4751" w14:textId="695C508A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80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5EBD07" w14:textId="15CB03C8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11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867DC6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93F2AA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D14683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8AF8DD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7A1810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FA1F97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21103019" w14:textId="77777777" w:rsidTr="00B2657B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1C1B9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United States of America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56118616" w14:textId="038FDF21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71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51D673" w14:textId="4F702834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22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9CFF86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039A5C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459DBB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C0CE66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BAF320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0DE4D3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5F5A568E" w14:textId="77777777" w:rsidTr="00B2657B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11E077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Uruguay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19DCDD3F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70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206D36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23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0A9AB6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DE401D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4E6617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AF33C1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61642E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4D1639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5B48F946" w14:textId="77777777" w:rsidTr="00B2657B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B77B3A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Uzbekistan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44FF1A4A" w14:textId="74006A81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23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A067E5" w14:textId="1A86B79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158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BE7BF4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A62F95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7C4F34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F76331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A53ED2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67C6F8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542AB85F" w14:textId="77777777" w:rsidTr="00B2657B">
        <w:trPr>
          <w:trHeight w:val="6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8FE2D3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Vanuatu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3FFD7DD0" w14:textId="764B86EB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46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D06123" w14:textId="7C503BB0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64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2B6DFB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27102C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A44798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25B635E" w14:textId="1EABFDEE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FFDC1F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bottom"/>
            <w:hideMark/>
          </w:tcPr>
          <w:p w14:paraId="60AC7C55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476FE252" w14:textId="77777777" w:rsidTr="00B2657B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EFF925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Venezuela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6235B1BE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18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F0B3CB" w14:textId="29368BF8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168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E508E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bottom"/>
            <w:hideMark/>
          </w:tcPr>
          <w:p w14:paraId="24D54150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bottom"/>
            <w:hideMark/>
          </w:tcPr>
          <w:p w14:paraId="243758EE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5B6525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442F9C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E32E32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43A109D2" w14:textId="77777777" w:rsidTr="00B2657B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4A396F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Vietnam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7C8A2266" w14:textId="4150070C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33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56A368" w14:textId="06FDB3D1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117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C7AC77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302959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AF062F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8D2486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BEEE49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C85CE9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04E95A67" w14:textId="77777777" w:rsidTr="00B2657B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029974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West Bank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C5BAA7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966565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BCAD88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5A0C14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88E34A8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6DF41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bottom"/>
            <w:hideMark/>
          </w:tcPr>
          <w:p w14:paraId="3B2FB2BB" w14:textId="0B3611CF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Israel – Arabic countries prohibit transactions involving Israel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E87BFD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161F9C98" w14:textId="77777777" w:rsidTr="007C01F4">
        <w:trPr>
          <w:trHeight w:val="6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3DCB75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Yemen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68B2F728" w14:textId="2FB27E3B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14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C0A774" w14:textId="5C94E18B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176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  <w:hideMark/>
          </w:tcPr>
          <w:p w14:paraId="5DE4D286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bottom"/>
            <w:hideMark/>
          </w:tcPr>
          <w:p w14:paraId="2E6D402A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bottom"/>
            <w:hideMark/>
          </w:tcPr>
          <w:p w14:paraId="30434ACC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  <w:hideMark/>
          </w:tcPr>
          <w:p w14:paraId="20994F26" w14:textId="16F7EFA6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E32E2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bottom"/>
            <w:hideMark/>
          </w:tcPr>
          <w:p w14:paraId="6872C5EA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222AB19C" w14:textId="77777777" w:rsidTr="00B2657B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BA7354" w14:textId="7FFB1CF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Yugoslavia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</w:tcPr>
          <w:p w14:paraId="0FE73FE6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8B20FD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</w:tcPr>
          <w:p w14:paraId="357D59DC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</w:tcPr>
          <w:p w14:paraId="24ED1F7F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0000"/>
            <w:vAlign w:val="bottom"/>
          </w:tcPr>
          <w:p w14:paraId="37DE050F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74D395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BE5F1BE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77CE1B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</w:p>
        </w:tc>
      </w:tr>
      <w:tr w:rsidR="00B2657B" w:rsidRPr="00DA4BD7" w14:paraId="6B3BD8E4" w14:textId="77777777" w:rsidTr="00B2657B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C72CFD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Zambia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5515C179" w14:textId="63308F37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35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AC1773" w14:textId="3F56CF34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105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0C5E1B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832F03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AF7402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025C7A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A26F70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9A0196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0B232767" w14:textId="77777777" w:rsidTr="007C01F4">
        <w:trPr>
          <w:trHeight w:val="300"/>
        </w:trPr>
        <w:tc>
          <w:tcPr>
            <w:tcW w:w="1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FC9757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Zimbabwe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0246CFD5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000000"/>
                <w:sz w:val="22"/>
                <w:szCs w:val="22"/>
                <w:lang w:val="en-GB" w:eastAsia="en-GB"/>
              </w:rPr>
              <w:t>22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9FCF28" w14:textId="6EE8E1BF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160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B14E4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bottom"/>
            <w:hideMark/>
          </w:tcPr>
          <w:p w14:paraId="61BD33D6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bottom"/>
            <w:hideMark/>
          </w:tcPr>
          <w:p w14:paraId="327A7DBF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  <w:hideMark/>
          </w:tcPr>
          <w:p w14:paraId="2036DC89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72691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4F8EB9" w14:textId="77777777" w:rsidR="00B2657B" w:rsidRPr="00DA4BD7" w:rsidRDefault="00B2657B" w:rsidP="00B2657B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FFFFFF" w:themeColor="background1"/>
                <w:sz w:val="22"/>
                <w:szCs w:val="22"/>
                <w:lang w:val="en-GB" w:eastAsia="en-GB"/>
              </w:rPr>
              <w:t> </w:t>
            </w:r>
          </w:p>
        </w:tc>
      </w:tr>
      <w:tr w:rsidR="00B2657B" w:rsidRPr="00DA4BD7" w14:paraId="58E55EEE" w14:textId="77777777" w:rsidTr="00B2657B">
        <w:trPr>
          <w:trHeight w:val="320"/>
        </w:trPr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5EAB45E0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FFFFFF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FFFFFF"/>
                <w:lang w:val="en-GB" w:eastAsia="en-GB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6BA489B3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FFFFFF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FFFFFF"/>
                <w:lang w:val="en-GB" w:eastAsia="en-GB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22438460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FFFFFF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FFFFFF"/>
                <w:lang w:val="en-GB" w:eastAsia="en-GB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14:paraId="133A2388" w14:textId="77777777" w:rsidR="00B2657B" w:rsidRPr="00DA4BD7" w:rsidRDefault="00B2657B" w:rsidP="00B2657B">
            <w:pPr>
              <w:jc w:val="center"/>
              <w:rPr>
                <w:rFonts w:eastAsia="Times New Roman" w:cstheme="minorHAnsi"/>
                <w:b/>
                <w:bCs/>
                <w:color w:val="FFFFFF"/>
                <w:lang w:val="en-GB" w:eastAsia="en-GB"/>
              </w:rPr>
            </w:pPr>
            <w:r w:rsidRPr="00DA4BD7">
              <w:rPr>
                <w:rFonts w:eastAsia="Times New Roman" w:cstheme="minorHAnsi"/>
                <w:b/>
                <w:bCs/>
                <w:color w:val="FFFFFF"/>
                <w:lang w:val="en-GB" w:eastAsia="en-GB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871C4EA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F9C1ACC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2BD037D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3BA428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31572E4" w14:textId="77777777" w:rsidR="00B2657B" w:rsidRPr="00DA4BD7" w:rsidRDefault="00B2657B" w:rsidP="00B2657B">
            <w:pPr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</w:pPr>
            <w:r w:rsidRPr="00DA4BD7">
              <w:rPr>
                <w:rFonts w:eastAsia="Times New Roman" w:cstheme="minorHAnsi"/>
                <w:color w:val="000000"/>
                <w:sz w:val="22"/>
                <w:szCs w:val="22"/>
                <w:lang w:val="en-GB" w:eastAsia="en-GB"/>
              </w:rPr>
              <w:t> </w:t>
            </w:r>
          </w:p>
        </w:tc>
      </w:tr>
    </w:tbl>
    <w:p w14:paraId="4A395EB8" w14:textId="77777777" w:rsidR="005E7D2A" w:rsidRPr="00DA4BD7" w:rsidRDefault="005E7D2A">
      <w:pPr>
        <w:rPr>
          <w:rFonts w:cstheme="minorHAnsi"/>
          <w:lang w:val="en-GB"/>
        </w:rPr>
      </w:pPr>
    </w:p>
    <w:p w14:paraId="0FEDDDEF" w14:textId="77777777" w:rsidR="00BB252D" w:rsidRPr="00DA4BD7" w:rsidRDefault="00BB252D">
      <w:pPr>
        <w:rPr>
          <w:rFonts w:cstheme="minorHAnsi"/>
          <w:lang w:val="en-GB"/>
        </w:rPr>
      </w:pPr>
    </w:p>
    <w:sectPr w:rsidR="00BB252D" w:rsidRPr="00DA4BD7" w:rsidSect="0006124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D35F8" w14:textId="77777777" w:rsidR="00A241B9" w:rsidRDefault="00A241B9" w:rsidP="000138D3">
      <w:r>
        <w:separator/>
      </w:r>
    </w:p>
  </w:endnote>
  <w:endnote w:type="continuationSeparator" w:id="0">
    <w:p w14:paraId="0968851D" w14:textId="77777777" w:rsidR="00A241B9" w:rsidRDefault="00A241B9" w:rsidP="00013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490A1" w14:textId="77777777" w:rsidR="00A241B9" w:rsidRDefault="00A241B9" w:rsidP="000138D3">
      <w:r>
        <w:separator/>
      </w:r>
    </w:p>
  </w:footnote>
  <w:footnote w:type="continuationSeparator" w:id="0">
    <w:p w14:paraId="03CF41BF" w14:textId="77777777" w:rsidR="00A241B9" w:rsidRDefault="00A241B9" w:rsidP="00013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1561D"/>
    <w:multiLevelType w:val="hybridMultilevel"/>
    <w:tmpl w:val="A162B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54E54"/>
    <w:multiLevelType w:val="multilevel"/>
    <w:tmpl w:val="8ACE7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F93F05"/>
    <w:multiLevelType w:val="hybridMultilevel"/>
    <w:tmpl w:val="BEC89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5180B"/>
    <w:multiLevelType w:val="multilevel"/>
    <w:tmpl w:val="33525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026"/>
    <w:rsid w:val="000050A5"/>
    <w:rsid w:val="000125CD"/>
    <w:rsid w:val="000138D3"/>
    <w:rsid w:val="00014C65"/>
    <w:rsid w:val="00037325"/>
    <w:rsid w:val="00053353"/>
    <w:rsid w:val="00061241"/>
    <w:rsid w:val="00062E94"/>
    <w:rsid w:val="000828E5"/>
    <w:rsid w:val="000851B6"/>
    <w:rsid w:val="000874D0"/>
    <w:rsid w:val="0009798E"/>
    <w:rsid w:val="000A2B74"/>
    <w:rsid w:val="000A57ED"/>
    <w:rsid w:val="000B2222"/>
    <w:rsid w:val="000D5FC4"/>
    <w:rsid w:val="000E1938"/>
    <w:rsid w:val="00134DDE"/>
    <w:rsid w:val="001376C8"/>
    <w:rsid w:val="00145456"/>
    <w:rsid w:val="0015368F"/>
    <w:rsid w:val="001679E2"/>
    <w:rsid w:val="00172562"/>
    <w:rsid w:val="00172C3D"/>
    <w:rsid w:val="00182DC8"/>
    <w:rsid w:val="0019706A"/>
    <w:rsid w:val="001A2C6F"/>
    <w:rsid w:val="001E0A74"/>
    <w:rsid w:val="001F7A59"/>
    <w:rsid w:val="001F7BEE"/>
    <w:rsid w:val="0022593A"/>
    <w:rsid w:val="002461FE"/>
    <w:rsid w:val="0025392A"/>
    <w:rsid w:val="00277369"/>
    <w:rsid w:val="002774E0"/>
    <w:rsid w:val="00281DDA"/>
    <w:rsid w:val="002A15FE"/>
    <w:rsid w:val="002A427B"/>
    <w:rsid w:val="002B4E52"/>
    <w:rsid w:val="002E121C"/>
    <w:rsid w:val="002F7E7B"/>
    <w:rsid w:val="0030140A"/>
    <w:rsid w:val="00302A03"/>
    <w:rsid w:val="00307F00"/>
    <w:rsid w:val="00315B0F"/>
    <w:rsid w:val="0031683E"/>
    <w:rsid w:val="003228D6"/>
    <w:rsid w:val="00325D76"/>
    <w:rsid w:val="003375C8"/>
    <w:rsid w:val="003525B8"/>
    <w:rsid w:val="00367539"/>
    <w:rsid w:val="00384EFF"/>
    <w:rsid w:val="003A6D10"/>
    <w:rsid w:val="003D24A6"/>
    <w:rsid w:val="003E004D"/>
    <w:rsid w:val="003E2148"/>
    <w:rsid w:val="003E4B31"/>
    <w:rsid w:val="00411D1D"/>
    <w:rsid w:val="00412FD7"/>
    <w:rsid w:val="004140E4"/>
    <w:rsid w:val="004237E3"/>
    <w:rsid w:val="00424D54"/>
    <w:rsid w:val="00431E96"/>
    <w:rsid w:val="00433186"/>
    <w:rsid w:val="00446353"/>
    <w:rsid w:val="00450911"/>
    <w:rsid w:val="00456CF5"/>
    <w:rsid w:val="00460749"/>
    <w:rsid w:val="00463BF1"/>
    <w:rsid w:val="00482F18"/>
    <w:rsid w:val="004A3C96"/>
    <w:rsid w:val="004C1745"/>
    <w:rsid w:val="004C3CAA"/>
    <w:rsid w:val="004D197C"/>
    <w:rsid w:val="004E1985"/>
    <w:rsid w:val="004E1E11"/>
    <w:rsid w:val="0051309F"/>
    <w:rsid w:val="00520A96"/>
    <w:rsid w:val="00531785"/>
    <w:rsid w:val="00534562"/>
    <w:rsid w:val="005400B6"/>
    <w:rsid w:val="00552E79"/>
    <w:rsid w:val="005559D2"/>
    <w:rsid w:val="005612B2"/>
    <w:rsid w:val="00573076"/>
    <w:rsid w:val="00585F12"/>
    <w:rsid w:val="005A30CC"/>
    <w:rsid w:val="005A31CE"/>
    <w:rsid w:val="005A4FC4"/>
    <w:rsid w:val="005A76C4"/>
    <w:rsid w:val="005C564E"/>
    <w:rsid w:val="005D30A7"/>
    <w:rsid w:val="005D74DF"/>
    <w:rsid w:val="005E3815"/>
    <w:rsid w:val="005E7D2A"/>
    <w:rsid w:val="005F6D0B"/>
    <w:rsid w:val="006020E2"/>
    <w:rsid w:val="00612000"/>
    <w:rsid w:val="00612D5B"/>
    <w:rsid w:val="006211B3"/>
    <w:rsid w:val="00663A69"/>
    <w:rsid w:val="00682C18"/>
    <w:rsid w:val="00684EC2"/>
    <w:rsid w:val="006A7026"/>
    <w:rsid w:val="006B06DD"/>
    <w:rsid w:val="006C7E35"/>
    <w:rsid w:val="006E68CB"/>
    <w:rsid w:val="006F2716"/>
    <w:rsid w:val="006F6978"/>
    <w:rsid w:val="007121C4"/>
    <w:rsid w:val="00731902"/>
    <w:rsid w:val="007415A6"/>
    <w:rsid w:val="00742A09"/>
    <w:rsid w:val="0074461C"/>
    <w:rsid w:val="00765D6A"/>
    <w:rsid w:val="00783D01"/>
    <w:rsid w:val="007A4FFB"/>
    <w:rsid w:val="007A6CFA"/>
    <w:rsid w:val="007B3653"/>
    <w:rsid w:val="007C01F4"/>
    <w:rsid w:val="007C08F2"/>
    <w:rsid w:val="007C7C5C"/>
    <w:rsid w:val="007E3447"/>
    <w:rsid w:val="007E7DA3"/>
    <w:rsid w:val="008100A1"/>
    <w:rsid w:val="0081034E"/>
    <w:rsid w:val="00811E0E"/>
    <w:rsid w:val="00815979"/>
    <w:rsid w:val="00825942"/>
    <w:rsid w:val="00830B34"/>
    <w:rsid w:val="00843552"/>
    <w:rsid w:val="00865C98"/>
    <w:rsid w:val="008876E3"/>
    <w:rsid w:val="008910E7"/>
    <w:rsid w:val="008A5361"/>
    <w:rsid w:val="008D593E"/>
    <w:rsid w:val="008E3773"/>
    <w:rsid w:val="0090394B"/>
    <w:rsid w:val="00920FA7"/>
    <w:rsid w:val="00936357"/>
    <w:rsid w:val="0093731E"/>
    <w:rsid w:val="00942EEF"/>
    <w:rsid w:val="00945A26"/>
    <w:rsid w:val="00967014"/>
    <w:rsid w:val="0097545E"/>
    <w:rsid w:val="009764BF"/>
    <w:rsid w:val="009767A1"/>
    <w:rsid w:val="009B02F9"/>
    <w:rsid w:val="009B56CC"/>
    <w:rsid w:val="009C2B20"/>
    <w:rsid w:val="009C7B6C"/>
    <w:rsid w:val="009D3AF0"/>
    <w:rsid w:val="009D567B"/>
    <w:rsid w:val="009E1D94"/>
    <w:rsid w:val="009E54BF"/>
    <w:rsid w:val="009E6557"/>
    <w:rsid w:val="009E7ACE"/>
    <w:rsid w:val="00A03CD6"/>
    <w:rsid w:val="00A20DB6"/>
    <w:rsid w:val="00A241B9"/>
    <w:rsid w:val="00A30259"/>
    <w:rsid w:val="00A41013"/>
    <w:rsid w:val="00A66B6B"/>
    <w:rsid w:val="00A82E5B"/>
    <w:rsid w:val="00A855A3"/>
    <w:rsid w:val="00A9102D"/>
    <w:rsid w:val="00A91A09"/>
    <w:rsid w:val="00A92F32"/>
    <w:rsid w:val="00AF40DB"/>
    <w:rsid w:val="00B07B73"/>
    <w:rsid w:val="00B2657B"/>
    <w:rsid w:val="00B45D82"/>
    <w:rsid w:val="00B53CB4"/>
    <w:rsid w:val="00B71026"/>
    <w:rsid w:val="00B82C63"/>
    <w:rsid w:val="00B8349C"/>
    <w:rsid w:val="00B840B9"/>
    <w:rsid w:val="00B87F01"/>
    <w:rsid w:val="00B95502"/>
    <w:rsid w:val="00B9641F"/>
    <w:rsid w:val="00BA372E"/>
    <w:rsid w:val="00BB16AE"/>
    <w:rsid w:val="00BB238C"/>
    <w:rsid w:val="00BB252D"/>
    <w:rsid w:val="00BC1539"/>
    <w:rsid w:val="00BC70FB"/>
    <w:rsid w:val="00C05607"/>
    <w:rsid w:val="00C436E6"/>
    <w:rsid w:val="00C72B62"/>
    <w:rsid w:val="00CA22FF"/>
    <w:rsid w:val="00CC626C"/>
    <w:rsid w:val="00CD3802"/>
    <w:rsid w:val="00CE52DB"/>
    <w:rsid w:val="00CF5EEA"/>
    <w:rsid w:val="00D029FE"/>
    <w:rsid w:val="00D27BB5"/>
    <w:rsid w:val="00D37EA0"/>
    <w:rsid w:val="00D4051D"/>
    <w:rsid w:val="00D678BA"/>
    <w:rsid w:val="00D72B76"/>
    <w:rsid w:val="00D76D72"/>
    <w:rsid w:val="00D80CE4"/>
    <w:rsid w:val="00D81FA9"/>
    <w:rsid w:val="00DA1652"/>
    <w:rsid w:val="00DA23DF"/>
    <w:rsid w:val="00DA4BD7"/>
    <w:rsid w:val="00DB63AD"/>
    <w:rsid w:val="00DB6F3E"/>
    <w:rsid w:val="00DC3D00"/>
    <w:rsid w:val="00DC75F4"/>
    <w:rsid w:val="00DC7F17"/>
    <w:rsid w:val="00DE1800"/>
    <w:rsid w:val="00DE7B13"/>
    <w:rsid w:val="00DF0CA0"/>
    <w:rsid w:val="00DF2F09"/>
    <w:rsid w:val="00E02B35"/>
    <w:rsid w:val="00E051E3"/>
    <w:rsid w:val="00E05868"/>
    <w:rsid w:val="00E25425"/>
    <w:rsid w:val="00E551DD"/>
    <w:rsid w:val="00E57384"/>
    <w:rsid w:val="00E71C7C"/>
    <w:rsid w:val="00E7512E"/>
    <w:rsid w:val="00E81167"/>
    <w:rsid w:val="00E85C83"/>
    <w:rsid w:val="00E90DA7"/>
    <w:rsid w:val="00EA0CA2"/>
    <w:rsid w:val="00EB01FB"/>
    <w:rsid w:val="00EB7DC2"/>
    <w:rsid w:val="00EC120C"/>
    <w:rsid w:val="00EC697B"/>
    <w:rsid w:val="00EE3DC0"/>
    <w:rsid w:val="00EE5CA0"/>
    <w:rsid w:val="00EE79AB"/>
    <w:rsid w:val="00EF6AB6"/>
    <w:rsid w:val="00F0779A"/>
    <w:rsid w:val="00F109BD"/>
    <w:rsid w:val="00F15062"/>
    <w:rsid w:val="00F16693"/>
    <w:rsid w:val="00F171BF"/>
    <w:rsid w:val="00F20F2A"/>
    <w:rsid w:val="00F3259F"/>
    <w:rsid w:val="00F34872"/>
    <w:rsid w:val="00F36F7C"/>
    <w:rsid w:val="00F40CF4"/>
    <w:rsid w:val="00F52AF7"/>
    <w:rsid w:val="00F548B0"/>
    <w:rsid w:val="00FA56D6"/>
    <w:rsid w:val="00FB4DDE"/>
    <w:rsid w:val="00FD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BF08F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102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1026"/>
    <w:rPr>
      <w:color w:val="800080"/>
      <w:u w:val="single"/>
    </w:rPr>
  </w:style>
  <w:style w:type="paragraph" w:customStyle="1" w:styleId="xl63">
    <w:name w:val="xl63"/>
    <w:basedOn w:val="Normal"/>
    <w:rsid w:val="00B71026"/>
    <w:pPr>
      <w:shd w:val="clear" w:color="000000" w:fill="FFFFFF"/>
      <w:spacing w:before="100" w:beforeAutospacing="1" w:after="100" w:afterAutospacing="1"/>
      <w:jc w:val="center"/>
    </w:pPr>
    <w:rPr>
      <w:rFonts w:ascii="Helvetica" w:hAnsi="Helvetica" w:cs="Times New Roman"/>
      <w:b/>
      <w:bCs/>
      <w:lang w:val="en-GB" w:eastAsia="en-GB"/>
    </w:rPr>
  </w:style>
  <w:style w:type="paragraph" w:customStyle="1" w:styleId="xl64">
    <w:name w:val="xl64"/>
    <w:basedOn w:val="Normal"/>
    <w:rsid w:val="00B71026"/>
    <w:pPr>
      <w:shd w:val="clear" w:color="000000" w:fill="FFFFFF"/>
      <w:spacing w:before="100" w:beforeAutospacing="1" w:after="100" w:afterAutospacing="1"/>
    </w:pPr>
    <w:rPr>
      <w:rFonts w:ascii="Helvetica" w:hAnsi="Helvetica" w:cs="Times New Roman"/>
      <w:lang w:val="en-GB" w:eastAsia="en-GB"/>
    </w:rPr>
  </w:style>
  <w:style w:type="paragraph" w:customStyle="1" w:styleId="xl65">
    <w:name w:val="xl65"/>
    <w:basedOn w:val="Normal"/>
    <w:rsid w:val="00B71026"/>
    <w:pPr>
      <w:shd w:val="clear" w:color="000000" w:fill="FFFFFF"/>
      <w:spacing w:before="100" w:beforeAutospacing="1" w:after="100" w:afterAutospacing="1"/>
      <w:textAlignment w:val="center"/>
    </w:pPr>
    <w:rPr>
      <w:rFonts w:ascii="Helvetica" w:hAnsi="Helvetica" w:cs="Times New Roman"/>
      <w:color w:val="3795D8"/>
      <w:sz w:val="48"/>
      <w:szCs w:val="48"/>
      <w:lang w:val="en-GB" w:eastAsia="en-GB"/>
    </w:rPr>
  </w:style>
  <w:style w:type="paragraph" w:customStyle="1" w:styleId="xl66">
    <w:name w:val="xl66"/>
    <w:basedOn w:val="Normal"/>
    <w:rsid w:val="00B71026"/>
    <w:pPr>
      <w:shd w:val="clear" w:color="000000" w:fill="3695D8"/>
      <w:spacing w:before="100" w:beforeAutospacing="1" w:after="100" w:afterAutospacing="1"/>
      <w:jc w:val="center"/>
      <w:textAlignment w:val="center"/>
    </w:pPr>
    <w:rPr>
      <w:rFonts w:ascii="Helvetica" w:hAnsi="Helvetica" w:cs="Times New Roman"/>
      <w:b/>
      <w:bCs/>
      <w:color w:val="FFFFFF"/>
      <w:lang w:val="en-GB" w:eastAsia="en-GB"/>
    </w:rPr>
  </w:style>
  <w:style w:type="paragraph" w:customStyle="1" w:styleId="xl67">
    <w:name w:val="xl67"/>
    <w:basedOn w:val="Normal"/>
    <w:rsid w:val="00B71026"/>
    <w:pPr>
      <w:shd w:val="clear" w:color="000000" w:fill="3695D8"/>
      <w:spacing w:before="100" w:beforeAutospacing="1" w:after="100" w:afterAutospacing="1"/>
      <w:jc w:val="center"/>
      <w:textAlignment w:val="center"/>
    </w:pPr>
    <w:rPr>
      <w:rFonts w:ascii="Helvetica" w:hAnsi="Helvetica" w:cs="Times New Roman"/>
      <w:b/>
      <w:bCs/>
      <w:color w:val="FFFFFF"/>
      <w:lang w:val="en-GB" w:eastAsia="en-GB"/>
    </w:rPr>
  </w:style>
  <w:style w:type="paragraph" w:customStyle="1" w:styleId="xl68">
    <w:name w:val="xl68"/>
    <w:basedOn w:val="Normal"/>
    <w:rsid w:val="00B71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695D8"/>
      <w:spacing w:before="100" w:beforeAutospacing="1" w:after="100" w:afterAutospacing="1"/>
      <w:jc w:val="center"/>
      <w:textAlignment w:val="center"/>
    </w:pPr>
    <w:rPr>
      <w:rFonts w:ascii="Helvetica" w:hAnsi="Helvetica" w:cs="Times New Roman"/>
      <w:b/>
      <w:bCs/>
      <w:color w:val="FFFFFF"/>
      <w:lang w:val="en-GB" w:eastAsia="en-GB"/>
    </w:rPr>
  </w:style>
  <w:style w:type="paragraph" w:customStyle="1" w:styleId="xl69">
    <w:name w:val="xl69"/>
    <w:basedOn w:val="Normal"/>
    <w:rsid w:val="00B71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Helvetica" w:hAnsi="Helvetica" w:cs="Times New Roman"/>
      <w:lang w:val="en-GB" w:eastAsia="en-GB"/>
    </w:rPr>
  </w:style>
  <w:style w:type="paragraph" w:customStyle="1" w:styleId="xl70">
    <w:name w:val="xl70"/>
    <w:basedOn w:val="Normal"/>
    <w:rsid w:val="00B71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</w:pPr>
    <w:rPr>
      <w:rFonts w:ascii="Helvetica" w:hAnsi="Helvetica" w:cs="Times New Roman"/>
      <w:b/>
      <w:bCs/>
      <w:lang w:val="en-GB" w:eastAsia="en-GB"/>
    </w:rPr>
  </w:style>
  <w:style w:type="paragraph" w:customStyle="1" w:styleId="xl71">
    <w:name w:val="xl71"/>
    <w:basedOn w:val="Normal"/>
    <w:rsid w:val="00B71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elvetica" w:hAnsi="Helvetica" w:cs="Times New Roman"/>
      <w:lang w:val="en-GB" w:eastAsia="en-GB"/>
    </w:rPr>
  </w:style>
  <w:style w:type="paragraph" w:customStyle="1" w:styleId="xl72">
    <w:name w:val="xl72"/>
    <w:basedOn w:val="Normal"/>
    <w:rsid w:val="00B71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rFonts w:ascii="Helvetica" w:hAnsi="Helvetica" w:cs="Times New Roman"/>
      <w:b/>
      <w:bCs/>
      <w:lang w:val="en-GB" w:eastAsia="en-GB"/>
    </w:rPr>
  </w:style>
  <w:style w:type="paragraph" w:customStyle="1" w:styleId="xl73">
    <w:name w:val="xl73"/>
    <w:basedOn w:val="Normal"/>
    <w:rsid w:val="00B71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Helvetica" w:hAnsi="Helvetica" w:cs="Times New Roman"/>
      <w:i/>
      <w:iCs/>
      <w:lang w:val="en-GB" w:eastAsia="en-GB"/>
    </w:rPr>
  </w:style>
  <w:style w:type="paragraph" w:customStyle="1" w:styleId="xl74">
    <w:name w:val="xl74"/>
    <w:basedOn w:val="Normal"/>
    <w:rsid w:val="00B71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Helvetica" w:hAnsi="Helvetica" w:cs="Times New Roman"/>
      <w:b/>
      <w:bCs/>
      <w:lang w:val="en-GB" w:eastAsia="en-GB"/>
    </w:rPr>
  </w:style>
  <w:style w:type="character" w:customStyle="1" w:styleId="apple-converted-space">
    <w:name w:val="apple-converted-space"/>
    <w:basedOn w:val="DefaultParagraphFont"/>
    <w:rsid w:val="00B71026"/>
  </w:style>
  <w:style w:type="character" w:customStyle="1" w:styleId="organisation-logo">
    <w:name w:val="organisation-logo"/>
    <w:basedOn w:val="DefaultParagraphFont"/>
    <w:rsid w:val="00B71026"/>
  </w:style>
  <w:style w:type="character" w:styleId="Emphasis">
    <w:name w:val="Emphasis"/>
    <w:basedOn w:val="DefaultParagraphFont"/>
    <w:uiPriority w:val="20"/>
    <w:qFormat/>
    <w:rsid w:val="00B71026"/>
    <w:rPr>
      <w:i/>
      <w:iCs/>
    </w:rPr>
  </w:style>
  <w:style w:type="paragraph" w:styleId="ListParagraph">
    <w:name w:val="List Paragraph"/>
    <w:basedOn w:val="Normal"/>
    <w:uiPriority w:val="34"/>
    <w:qFormat/>
    <w:rsid w:val="00B71026"/>
    <w:pPr>
      <w:ind w:left="720"/>
      <w:contextualSpacing/>
    </w:pPr>
  </w:style>
  <w:style w:type="character" w:customStyle="1" w:styleId="color15">
    <w:name w:val="color_15"/>
    <w:basedOn w:val="DefaultParagraphFont"/>
    <w:rsid w:val="00DC3D00"/>
  </w:style>
  <w:style w:type="paragraph" w:customStyle="1" w:styleId="xl75">
    <w:name w:val="xl75"/>
    <w:basedOn w:val="Normal"/>
    <w:rsid w:val="00DC3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/>
    </w:pPr>
    <w:rPr>
      <w:rFonts w:ascii="Helvetica" w:hAnsi="Helvetica" w:cs="Times New Roman"/>
      <w:lang w:val="en-GB" w:eastAsia="en-GB"/>
    </w:rPr>
  </w:style>
  <w:style w:type="paragraph" w:customStyle="1" w:styleId="xl76">
    <w:name w:val="xl76"/>
    <w:basedOn w:val="Normal"/>
    <w:rsid w:val="00DC3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</w:pPr>
    <w:rPr>
      <w:rFonts w:ascii="Helvetica" w:hAnsi="Helvetica" w:cs="Times New Roman"/>
      <w:b/>
      <w:bCs/>
      <w:lang w:val="en-GB" w:eastAsia="en-GB"/>
    </w:rPr>
  </w:style>
  <w:style w:type="paragraph" w:customStyle="1" w:styleId="xl77">
    <w:name w:val="xl77"/>
    <w:basedOn w:val="Normal"/>
    <w:rsid w:val="00DC3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Helvetica" w:hAnsi="Helvetica" w:cs="Times New Roman"/>
      <w:i/>
      <w:iCs/>
      <w:lang w:val="en-GB" w:eastAsia="en-GB"/>
    </w:rPr>
  </w:style>
  <w:style w:type="paragraph" w:customStyle="1" w:styleId="xl78">
    <w:name w:val="xl78"/>
    <w:basedOn w:val="Normal"/>
    <w:rsid w:val="00DC3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/>
    </w:pPr>
    <w:rPr>
      <w:rFonts w:ascii="Arial" w:hAnsi="Arial" w:cs="Arial"/>
      <w:sz w:val="18"/>
      <w:szCs w:val="18"/>
      <w:lang w:val="en-GB" w:eastAsia="en-GB"/>
    </w:rPr>
  </w:style>
  <w:style w:type="paragraph" w:customStyle="1" w:styleId="xl79">
    <w:name w:val="xl79"/>
    <w:basedOn w:val="Normal"/>
    <w:rsid w:val="00DC3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Helvetica" w:hAnsi="Helvetica" w:cs="Times New Roman"/>
      <w:lang w:val="en-GB" w:eastAsia="en-GB"/>
    </w:rPr>
  </w:style>
  <w:style w:type="paragraph" w:customStyle="1" w:styleId="xl80">
    <w:name w:val="xl80"/>
    <w:basedOn w:val="Normal"/>
    <w:rsid w:val="00DC3D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Helvetica" w:hAnsi="Helvetica" w:cs="Times New Roman"/>
      <w:b/>
      <w:bCs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2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24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F1669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138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8D3"/>
  </w:style>
  <w:style w:type="paragraph" w:styleId="Footer">
    <w:name w:val="footer"/>
    <w:basedOn w:val="Normal"/>
    <w:link w:val="FooterChar"/>
    <w:uiPriority w:val="99"/>
    <w:unhideWhenUsed/>
    <w:rsid w:val="000138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0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5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C00AD2ECF96D419A428801F70F59C7" ma:contentTypeVersion="9" ma:contentTypeDescription="Create a new document." ma:contentTypeScope="" ma:versionID="2ccdf92f83d23f6d4e0454736e81731c">
  <xsd:schema xmlns:xsd="http://www.w3.org/2001/XMLSchema" xmlns:xs="http://www.w3.org/2001/XMLSchema" xmlns:p="http://schemas.microsoft.com/office/2006/metadata/properties" xmlns:ns3="5081ea51-e0b6-4182-94f8-ef0b2207d9fa" targetNamespace="http://schemas.microsoft.com/office/2006/metadata/properties" ma:root="true" ma:fieldsID="4a14a3425ebb3ecdc185b2098dbb4b7d" ns3:_="">
    <xsd:import namespace="5081ea51-e0b6-4182-94f8-ef0b2207d9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1ea51-e0b6-4182-94f8-ef0b2207d9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951181-62EB-41A8-AEFD-F3808F3656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81ea51-e0b6-4182-94f8-ef0b2207d9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C2D096-4B9A-4AEF-BF98-1DC9DAC2AC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350F0F-99CD-492A-A0C0-2EC9ADC342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holdway</dc:creator>
  <cp:keywords/>
  <dc:description/>
  <cp:lastModifiedBy>Mark Worrall</cp:lastModifiedBy>
  <cp:revision>3</cp:revision>
  <cp:lastPrinted>2020-04-21T11:31:00Z</cp:lastPrinted>
  <dcterms:created xsi:type="dcterms:W3CDTF">2020-05-05T12:49:00Z</dcterms:created>
  <dcterms:modified xsi:type="dcterms:W3CDTF">2020-05-05T12:49:00Z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0x010100D2C00AD2ECF96D419A428801F70F59C7</vt:lpwstr>
  </property>
</Properties>
</file>